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7575F6DD" w:rsidR="00032A5A" w:rsidRPr="00BB49C3" w:rsidRDefault="00115538" w:rsidP="00841372">
      <w:pPr>
        <w:jc w:val="right"/>
        <w:rPr>
          <w:rFonts w:ascii="Times New Roman" w:hAnsi="Times New Roman" w:cs="Times New Roman"/>
          <w:b/>
          <w:sz w:val="24"/>
          <w:szCs w:val="24"/>
        </w:rPr>
      </w:pPr>
      <w:r>
        <w:rPr>
          <w:rFonts w:ascii="Times New Roman" w:hAnsi="Times New Roman" w:cs="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0F69A2F7" w14:textId="0C68141D" w:rsidR="006B032E" w:rsidRPr="00BB49C3" w:rsidRDefault="006B032E" w:rsidP="00D35BC7">
      <w:pPr>
        <w:jc w:val="right"/>
        <w:rPr>
          <w:rFonts w:ascii="Times New Roman" w:hAnsi="Times New Roman" w:cs="Times New Roman"/>
          <w:i/>
          <w:sz w:val="24"/>
          <w:szCs w:val="24"/>
        </w:rPr>
      </w:pPr>
      <w:r w:rsidRPr="00BB49C3">
        <w:rPr>
          <w:rFonts w:ascii="Times New Roman" w:hAnsi="Times New Roman" w:cs="Times New Roman"/>
          <w:i/>
          <w:sz w:val="24"/>
          <w:szCs w:val="24"/>
        </w:rPr>
        <w:t>digitaalse allkirjastamise kuupäev</w:t>
      </w: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5CBC743A" w:rsidR="006B032E" w:rsidRPr="00BB49C3" w:rsidRDefault="00841372" w:rsidP="006B032E">
      <w:pPr>
        <w:spacing w:after="0" w:line="240" w:lineRule="auto"/>
        <w:rPr>
          <w:rFonts w:ascii="Times New Roman" w:hAnsi="Times New Roman" w:cs="Times New Roman"/>
          <w:sz w:val="24"/>
          <w:szCs w:val="24"/>
        </w:rPr>
      </w:pPr>
      <w:r w:rsidRPr="006B4A40">
        <w:rPr>
          <w:rFonts w:ascii="Times New Roman" w:hAnsi="Times New Roman" w:cs="Times New Roman"/>
          <w:sz w:val="24"/>
          <w:szCs w:val="24"/>
        </w:rPr>
        <w:t xml:space="preserve">J. V. </w:t>
      </w:r>
      <w:proofErr w:type="spellStart"/>
      <w:r w:rsidRPr="006B4A40">
        <w:rPr>
          <w:rFonts w:ascii="Times New Roman" w:hAnsi="Times New Roman" w:cs="Times New Roman"/>
          <w:sz w:val="24"/>
          <w:szCs w:val="24"/>
        </w:rPr>
        <w:t>Jannseni</w:t>
      </w:r>
      <w:proofErr w:type="spellEnd"/>
      <w:r w:rsidRPr="00BB49C3">
        <w:rPr>
          <w:rFonts w:ascii="Times New Roman" w:hAnsi="Times New Roman" w:cs="Times New Roman"/>
          <w:sz w:val="24"/>
          <w:szCs w:val="24"/>
        </w:rPr>
        <w:t xml:space="preserve"> </w:t>
      </w:r>
      <w:r>
        <w:rPr>
          <w:rFonts w:ascii="Times New Roman" w:hAnsi="Times New Roman" w:cs="Times New Roman"/>
          <w:sz w:val="24"/>
          <w:szCs w:val="24"/>
        </w:rPr>
        <w:t xml:space="preserve"> </w:t>
      </w:r>
      <w:r w:rsidR="00C50337">
        <w:rPr>
          <w:rFonts w:ascii="Times New Roman" w:hAnsi="Times New Roman" w:cs="Times New Roman"/>
          <w:sz w:val="24"/>
          <w:szCs w:val="24"/>
        </w:rPr>
        <w:t xml:space="preserve">tn 29 üksikelamu </w:t>
      </w:r>
      <w:r w:rsidR="006B032E" w:rsidRPr="00BB49C3">
        <w:rPr>
          <w:rFonts w:ascii="Times New Roman" w:hAnsi="Times New Roman" w:cs="Times New Roman"/>
          <w:sz w:val="24"/>
          <w:szCs w:val="24"/>
        </w:rPr>
        <w:t>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4120BAB1" w:rsidR="006B032E" w:rsidRPr="00BB49C3" w:rsidRDefault="00C50337" w:rsidP="004D0628">
            <w:pPr>
              <w:rPr>
                <w:rFonts w:ascii="Times New Roman" w:hAnsi="Times New Roman" w:cs="Times New Roman"/>
                <w:b/>
                <w:bCs/>
                <w:sz w:val="24"/>
                <w:szCs w:val="24"/>
              </w:rPr>
            </w:pPr>
            <w:r w:rsidRPr="007E3689">
              <w:rPr>
                <w:rFonts w:ascii="Times New Roman" w:eastAsia="Times New Roman" w:hAnsi="Times New Roman" w:cs="Times New Roman"/>
                <w:bCs/>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2E410BAE" w:rsidR="006B032E" w:rsidRPr="00C50337" w:rsidRDefault="00C50337" w:rsidP="004D0628">
            <w:pPr>
              <w:rPr>
                <w:rFonts w:ascii="Times New Roman" w:hAnsi="Times New Roman" w:cs="Times New Roman"/>
                <w:sz w:val="24"/>
                <w:szCs w:val="24"/>
              </w:rPr>
            </w:pPr>
            <w:r w:rsidRPr="00C50337">
              <w:rPr>
                <w:rFonts w:ascii="Times New Roman" w:hAnsi="Times New Roman" w:cs="Times New Roman"/>
                <w:sz w:val="24"/>
                <w:szCs w:val="24"/>
              </w:rPr>
              <w:t>2411002/06579</w:t>
            </w:r>
          </w:p>
        </w:tc>
      </w:tr>
      <w:tr w:rsidR="006B032E" w:rsidRPr="00BB49C3" w14:paraId="514FA948" w14:textId="77777777" w:rsidTr="004D0628">
        <w:tc>
          <w:tcPr>
            <w:tcW w:w="3823" w:type="dxa"/>
          </w:tcPr>
          <w:p w14:paraId="67D2DD6A" w14:textId="09447156"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784B953D" w:rsidR="006B032E" w:rsidRPr="00BB49C3" w:rsidRDefault="004172BC" w:rsidP="004D0628">
            <w:pPr>
              <w:rPr>
                <w:rFonts w:ascii="Times New Roman" w:hAnsi="Times New Roman" w:cs="Times New Roman"/>
                <w:b/>
                <w:bCs/>
                <w:sz w:val="24"/>
                <w:szCs w:val="24"/>
              </w:rPr>
            </w:pPr>
            <w:r w:rsidRPr="004172BC">
              <w:rPr>
                <w:rFonts w:ascii="Times New Roman" w:eastAsia="Times New Roman" w:hAnsi="Times New Roman" w:cs="Times New Roman"/>
                <w:bCs/>
                <w:sz w:val="24"/>
                <w:szCs w:val="24"/>
                <w:lang w:eastAsia="et-EE"/>
              </w:rPr>
              <w:t xml:space="preserve">26.08.2024 </w:t>
            </w:r>
            <w:r>
              <w:rPr>
                <w:rFonts w:ascii="Times New Roman" w:eastAsia="Times New Roman" w:hAnsi="Times New Roman" w:cs="Times New Roman"/>
                <w:bCs/>
                <w:sz w:val="24"/>
                <w:szCs w:val="24"/>
                <w:lang w:eastAsia="et-EE"/>
              </w:rPr>
              <w:t xml:space="preserve">(korrigeeritud </w:t>
            </w:r>
            <w:r w:rsidR="00C50337" w:rsidRPr="00C50337">
              <w:rPr>
                <w:rFonts w:ascii="Times New Roman" w:eastAsia="Times New Roman" w:hAnsi="Times New Roman" w:cs="Times New Roman"/>
                <w:bCs/>
                <w:sz w:val="24"/>
                <w:szCs w:val="24"/>
                <w:lang w:eastAsia="et-EE"/>
              </w:rPr>
              <w:t>2</w:t>
            </w:r>
            <w:r>
              <w:rPr>
                <w:rFonts w:ascii="Times New Roman" w:eastAsia="Times New Roman" w:hAnsi="Times New Roman" w:cs="Times New Roman"/>
                <w:bCs/>
                <w:sz w:val="24"/>
                <w:szCs w:val="24"/>
                <w:lang w:eastAsia="et-EE"/>
              </w:rPr>
              <w:t>5</w:t>
            </w:r>
            <w:r w:rsidR="00C50337" w:rsidRPr="00C50337">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2</w:t>
            </w:r>
            <w:r w:rsidR="00C50337" w:rsidRPr="00C50337">
              <w:rPr>
                <w:rFonts w:ascii="Times New Roman" w:eastAsia="Times New Roman" w:hAnsi="Times New Roman" w:cs="Times New Roman"/>
                <w:bCs/>
                <w:sz w:val="24"/>
                <w:szCs w:val="24"/>
                <w:lang w:eastAsia="et-EE"/>
              </w:rPr>
              <w:t>.202</w:t>
            </w:r>
            <w:r>
              <w:rPr>
                <w:rFonts w:ascii="Times New Roman" w:eastAsia="Times New Roman" w:hAnsi="Times New Roman" w:cs="Times New Roman"/>
                <w:bCs/>
                <w:sz w:val="24"/>
                <w:szCs w:val="24"/>
                <w:lang w:eastAsia="et-EE"/>
              </w:rPr>
              <w:t>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5CD5CD58"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r w:rsidR="009E365C" w:rsidRPr="009E365C">
        <w:rPr>
          <w:rFonts w:ascii="Times New Roman" w:eastAsia="Times New Roman" w:hAnsi="Times New Roman" w:cs="Times New Roman"/>
          <w:bCs/>
          <w:sz w:val="24"/>
          <w:szCs w:val="24"/>
          <w:lang w:eastAsia="et-EE"/>
        </w:rPr>
        <w:t xml:space="preserve">J. V. </w:t>
      </w:r>
      <w:proofErr w:type="spellStart"/>
      <w:r w:rsidR="009E365C" w:rsidRPr="009E365C">
        <w:rPr>
          <w:rFonts w:ascii="Times New Roman" w:eastAsia="Times New Roman" w:hAnsi="Times New Roman" w:cs="Times New Roman"/>
          <w:bCs/>
          <w:sz w:val="24"/>
          <w:szCs w:val="24"/>
          <w:lang w:eastAsia="et-EE"/>
        </w:rPr>
        <w:t>Jannseni</w:t>
      </w:r>
      <w:proofErr w:type="spellEnd"/>
      <w:r w:rsidR="009E365C" w:rsidRPr="009E365C">
        <w:rPr>
          <w:rFonts w:ascii="Times New Roman" w:eastAsia="Times New Roman" w:hAnsi="Times New Roman" w:cs="Times New Roman"/>
          <w:bCs/>
          <w:sz w:val="24"/>
          <w:szCs w:val="24"/>
          <w:lang w:eastAsia="et-EE"/>
        </w:rPr>
        <w:t xml:space="preserve"> tn 29</w:t>
      </w:r>
    </w:p>
    <w:p w14:paraId="55846490" w14:textId="6C439030"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9E365C" w:rsidRPr="009E365C">
        <w:rPr>
          <w:rFonts w:ascii="Times New Roman" w:eastAsia="Times New Roman" w:hAnsi="Times New Roman" w:cs="Times New Roman"/>
          <w:bCs/>
          <w:sz w:val="24"/>
          <w:szCs w:val="24"/>
          <w:lang w:eastAsia="et-EE"/>
        </w:rPr>
        <w:t>78404:407:5450</w:t>
      </w:r>
    </w:p>
    <w:p w14:paraId="1BC6D131" w14:textId="6AF31E38"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9E365C">
        <w:rPr>
          <w:rFonts w:ascii="Times New Roman" w:eastAsia="Times New Roman" w:hAnsi="Times New Roman" w:cs="Times New Roman"/>
          <w:bCs/>
          <w:sz w:val="24"/>
          <w:szCs w:val="24"/>
          <w:lang w:eastAsia="et-EE"/>
        </w:rPr>
        <w:t>1214 m</w:t>
      </w:r>
      <w:r w:rsidR="009E365C" w:rsidRPr="009E365C">
        <w:rPr>
          <w:rFonts w:ascii="Times New Roman" w:eastAsia="Times New Roman" w:hAnsi="Times New Roman" w:cs="Times New Roman"/>
          <w:bCs/>
          <w:sz w:val="24"/>
          <w:szCs w:val="24"/>
          <w:vertAlign w:val="superscript"/>
          <w:lang w:eastAsia="et-EE"/>
        </w:rPr>
        <w:t>2</w:t>
      </w:r>
    </w:p>
    <w:p w14:paraId="0308D770" w14:textId="4470B1CF"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9E365C" w:rsidRPr="009E365C">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06A02A56"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ning esitatud projekteerimistingimuste taotlus nr </w:t>
      </w:r>
      <w:r w:rsidR="009E365C" w:rsidRPr="00C50337">
        <w:rPr>
          <w:rFonts w:ascii="Times New Roman" w:hAnsi="Times New Roman" w:cs="Times New Roman"/>
          <w:sz w:val="24"/>
          <w:szCs w:val="24"/>
        </w:rPr>
        <w:t>2411002/06579</w:t>
      </w:r>
      <w:r w:rsidRPr="00BB49C3">
        <w:rPr>
          <w:rFonts w:ascii="Times New Roman" w:eastAsia="Times New Roman" w:hAnsi="Times New Roman" w:cs="Times New Roman"/>
          <w:bCs/>
          <w:sz w:val="24"/>
          <w:szCs w:val="24"/>
          <w:lang w:eastAsia="et-EE"/>
        </w:rPr>
        <w:t>.</w:t>
      </w:r>
    </w:p>
    <w:p w14:paraId="577C2D0C" w14:textId="421EEB6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00FB6CCC" w:rsidRPr="00BB49C3">
        <w:rPr>
          <w:rFonts w:ascii="Times New Roman" w:hAnsi="Times New Roman" w:cs="Times New Roman"/>
          <w:sz w:val="24"/>
          <w:szCs w:val="24"/>
        </w:rPr>
        <w:t>või laiendami</w:t>
      </w:r>
      <w:r w:rsidR="00FB6CCC">
        <w:rPr>
          <w:rFonts w:ascii="Times New Roman" w:hAnsi="Times New Roman" w:cs="Times New Roman"/>
          <w:sz w:val="24"/>
          <w:szCs w:val="24"/>
        </w:rPr>
        <w:t>seks</w:t>
      </w:r>
      <w:r w:rsidR="00FB6CCC" w:rsidRPr="00BB49C3">
        <w:rPr>
          <w:rFonts w:ascii="Times New Roman" w:hAnsi="Times New Roman" w:cs="Times New Roman"/>
          <w:sz w:val="24"/>
          <w:szCs w:val="24"/>
        </w:rPr>
        <w:t xml:space="preserve"> üle 33% esialgsest mahust</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lastRenderedPageBreak/>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3711DD41" w:rsidR="007A72F2" w:rsidRDefault="0006474D" w:rsidP="0065180D">
      <w:pPr>
        <w:pStyle w:val="NoSpacing"/>
        <w:spacing w:before="120"/>
        <w:jc w:val="both"/>
        <w:rPr>
          <w:rFonts w:ascii="Times New Roman" w:hAnsi="Times New Roman"/>
          <w:color w:val="0070C0"/>
          <w:sz w:val="24"/>
          <w:szCs w:val="24"/>
        </w:rPr>
      </w:pPr>
      <w:bookmarkStart w:id="0" w:name="_Hlk195082993"/>
      <w:r w:rsidRPr="00BB49C3">
        <w:rPr>
          <w:rFonts w:ascii="Times New Roman" w:hAnsi="Times New Roman"/>
          <w:sz w:val="24"/>
          <w:szCs w:val="24"/>
        </w:rPr>
        <w:t xml:space="preserve">Ametile esitati projekteerimistingimuste taotlus nr </w:t>
      </w:r>
      <w:r w:rsidR="009E365C" w:rsidRPr="00C50337">
        <w:rPr>
          <w:rFonts w:ascii="Times New Roman" w:hAnsi="Times New Roman"/>
          <w:sz w:val="24"/>
          <w:szCs w:val="24"/>
        </w:rPr>
        <w:t>2411002/06579</w:t>
      </w:r>
      <w:r w:rsidRPr="00BB49C3">
        <w:rPr>
          <w:rFonts w:ascii="Times New Roman" w:eastAsia="Times New Roman" w:hAnsi="Times New Roman"/>
          <w:bCs/>
          <w:sz w:val="24"/>
          <w:szCs w:val="24"/>
          <w:lang w:eastAsia="et-EE"/>
        </w:rPr>
        <w:t xml:space="preserve"> </w:t>
      </w:r>
      <w:r w:rsidR="009E365C" w:rsidRPr="009E365C">
        <w:rPr>
          <w:rFonts w:ascii="Times New Roman" w:eastAsia="Times New Roman" w:hAnsi="Times New Roman"/>
          <w:bCs/>
          <w:sz w:val="24"/>
          <w:szCs w:val="24"/>
          <w:lang w:eastAsia="et-EE"/>
        </w:rPr>
        <w:t xml:space="preserve">J. V. </w:t>
      </w:r>
      <w:proofErr w:type="spellStart"/>
      <w:r w:rsidR="009E365C" w:rsidRPr="009E365C">
        <w:rPr>
          <w:rFonts w:ascii="Times New Roman" w:eastAsia="Times New Roman" w:hAnsi="Times New Roman"/>
          <w:bCs/>
          <w:sz w:val="24"/>
          <w:szCs w:val="24"/>
          <w:lang w:eastAsia="et-EE"/>
        </w:rPr>
        <w:t>Jannseni</w:t>
      </w:r>
      <w:proofErr w:type="spellEnd"/>
      <w:r w:rsidR="009E365C" w:rsidRPr="009E365C">
        <w:rPr>
          <w:rFonts w:ascii="Times New Roman" w:eastAsia="Times New Roman" w:hAnsi="Times New Roman"/>
          <w:bCs/>
          <w:sz w:val="24"/>
          <w:szCs w:val="24"/>
          <w:lang w:eastAsia="et-EE"/>
        </w:rPr>
        <w:t xml:space="preserve"> tn 29</w:t>
      </w:r>
      <w:r w:rsidR="009E365C">
        <w:rPr>
          <w:rFonts w:ascii="Times New Roman" w:eastAsia="Times New Roman" w:hAnsi="Times New Roman"/>
          <w:bCs/>
          <w:sz w:val="24"/>
          <w:szCs w:val="24"/>
          <w:lang w:eastAsia="et-EE"/>
        </w:rPr>
        <w:t xml:space="preserve"> </w:t>
      </w:r>
      <w:r w:rsidR="001A3FCB" w:rsidRPr="00BB49C3">
        <w:rPr>
          <w:rFonts w:ascii="Times New Roman" w:eastAsia="Times New Roman" w:hAnsi="Times New Roman"/>
          <w:bCs/>
          <w:sz w:val="24"/>
          <w:szCs w:val="24"/>
          <w:lang w:eastAsia="et-EE"/>
        </w:rPr>
        <w:t xml:space="preserve"> </w:t>
      </w:r>
      <w:r w:rsidR="009E365C">
        <w:rPr>
          <w:rFonts w:ascii="Times New Roman" w:hAnsi="Times New Roman"/>
          <w:sz w:val="24"/>
          <w:szCs w:val="24"/>
        </w:rPr>
        <w:t>üksikelamu</w:t>
      </w:r>
      <w:r w:rsidR="001A3FCB" w:rsidRPr="00BB49C3">
        <w:rPr>
          <w:rFonts w:ascii="Times New Roman" w:hAnsi="Times New Roman"/>
          <w:sz w:val="24"/>
          <w:szCs w:val="24"/>
        </w:rPr>
        <w:t xml:space="preserve"> </w:t>
      </w:r>
      <w:r w:rsidR="009E365C">
        <w:rPr>
          <w:rFonts w:ascii="Times New Roman" w:hAnsi="Times New Roman"/>
          <w:sz w:val="24"/>
          <w:szCs w:val="24"/>
        </w:rPr>
        <w:t>püstitamisek</w:t>
      </w:r>
      <w:r w:rsidR="00261156">
        <w:rPr>
          <w:rFonts w:ascii="Times New Roman" w:hAnsi="Times New Roman"/>
          <w:sz w:val="24"/>
          <w:szCs w:val="24"/>
        </w:rPr>
        <w:t>s</w:t>
      </w:r>
      <w:r w:rsidR="00566517">
        <w:rPr>
          <w:rFonts w:ascii="Times New Roman" w:hAnsi="Times New Roman"/>
          <w:sz w:val="24"/>
          <w:szCs w:val="24"/>
        </w:rPr>
        <w:t xml:space="preserve">, </w:t>
      </w:r>
      <w:r w:rsidR="00566517" w:rsidRPr="009E365C">
        <w:rPr>
          <w:rFonts w:ascii="Times New Roman" w:hAnsi="Times New Roman"/>
          <w:sz w:val="24"/>
          <w:szCs w:val="24"/>
        </w:rPr>
        <w:t>millele oli lisatud</w:t>
      </w:r>
      <w:r w:rsidR="007A72F2" w:rsidRPr="009E365C">
        <w:rPr>
          <w:rFonts w:ascii="Times New Roman" w:hAnsi="Times New Roman"/>
          <w:sz w:val="24"/>
          <w:szCs w:val="24"/>
        </w:rPr>
        <w:t xml:space="preserve"> illustreeriv materjal/eskiis.</w:t>
      </w:r>
      <w:r w:rsidR="00566517" w:rsidRPr="009E365C">
        <w:rPr>
          <w:rFonts w:ascii="Times New Roman" w:hAnsi="Times New Roman"/>
          <w:sz w:val="24"/>
          <w:szCs w:val="24"/>
        </w:rPr>
        <w:t xml:space="preserve"> Lisatud illustratiivne materjal ei ole projekteerimistingimuste andmise aluseks.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9E365C" w:rsidRPr="009E365C">
        <w:rPr>
          <w:rFonts w:ascii="Times New Roman" w:eastAsia="Times New Roman" w:hAnsi="Times New Roman"/>
          <w:bCs/>
          <w:sz w:val="24"/>
          <w:szCs w:val="24"/>
          <w:lang w:eastAsia="et-EE"/>
        </w:rPr>
        <w:t xml:space="preserve">J. V. </w:t>
      </w:r>
      <w:proofErr w:type="spellStart"/>
      <w:r w:rsidR="009E365C" w:rsidRPr="009E365C">
        <w:rPr>
          <w:rFonts w:ascii="Times New Roman" w:eastAsia="Times New Roman" w:hAnsi="Times New Roman"/>
          <w:bCs/>
          <w:sz w:val="24"/>
          <w:szCs w:val="24"/>
          <w:lang w:eastAsia="et-EE"/>
        </w:rPr>
        <w:t>Jannseni</w:t>
      </w:r>
      <w:proofErr w:type="spellEnd"/>
      <w:r w:rsidR="009E365C" w:rsidRPr="009E365C">
        <w:rPr>
          <w:rFonts w:ascii="Times New Roman" w:eastAsia="Times New Roman" w:hAnsi="Times New Roman"/>
          <w:bCs/>
          <w:sz w:val="24"/>
          <w:szCs w:val="24"/>
          <w:lang w:eastAsia="et-EE"/>
        </w:rPr>
        <w:t xml:space="preserve"> tn 29</w:t>
      </w:r>
      <w:r w:rsidR="009E365C">
        <w:rPr>
          <w:rFonts w:ascii="Times New Roman" w:eastAsia="Times New Roman" w:hAnsi="Times New Roman"/>
          <w:bCs/>
          <w:sz w:val="24"/>
          <w:szCs w:val="24"/>
          <w:lang w:eastAsia="et-EE"/>
        </w:rPr>
        <w:t xml:space="preserve"> </w:t>
      </w:r>
      <w:r w:rsidR="009E365C" w:rsidRPr="00BB49C3">
        <w:rPr>
          <w:rFonts w:ascii="Times New Roman" w:eastAsia="Times New Roman" w:hAnsi="Times New Roman"/>
          <w:bCs/>
          <w:sz w:val="24"/>
          <w:szCs w:val="24"/>
          <w:lang w:eastAsia="et-EE"/>
        </w:rPr>
        <w:t xml:space="preserve"> </w:t>
      </w:r>
      <w:r w:rsidR="00566517" w:rsidRPr="00566517">
        <w:rPr>
          <w:rFonts w:ascii="Times New Roman" w:hAnsi="Times New Roman"/>
          <w:sz w:val="24"/>
          <w:szCs w:val="24"/>
        </w:rPr>
        <w:t xml:space="preserve"> arhitektuursed ja ehituslikud tingimused üldplaneeringust ja piirkondlikust hoonestuslaadist lähtuvalt. </w:t>
      </w:r>
    </w:p>
    <w:bookmarkEnd w:id="0"/>
    <w:p w14:paraId="42CE45D7" w14:textId="6C381CA4" w:rsidR="001C3BD1" w:rsidRPr="001C3BD1" w:rsidRDefault="00927C95" w:rsidP="001C3BD1">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Calibri" w:hAnsi="Times New Roman" w:cs="Times New Roman"/>
          <w:sz w:val="24"/>
          <w:szCs w:val="24"/>
        </w:rPr>
        <w:t xml:space="preserve">NÜP kohaselt asub </w:t>
      </w:r>
      <w:r w:rsidR="001C3BD1" w:rsidRPr="009E365C">
        <w:rPr>
          <w:rFonts w:ascii="Times New Roman" w:eastAsia="Times New Roman" w:hAnsi="Times New Roman"/>
          <w:bCs/>
          <w:sz w:val="24"/>
          <w:szCs w:val="24"/>
          <w:lang w:eastAsia="et-EE"/>
        </w:rPr>
        <w:t xml:space="preserve">J. V. </w:t>
      </w:r>
      <w:proofErr w:type="spellStart"/>
      <w:r w:rsidR="001C3BD1" w:rsidRPr="009E365C">
        <w:rPr>
          <w:rFonts w:ascii="Times New Roman" w:eastAsia="Times New Roman" w:hAnsi="Times New Roman"/>
          <w:bCs/>
          <w:sz w:val="24"/>
          <w:szCs w:val="24"/>
          <w:lang w:eastAsia="et-EE"/>
        </w:rPr>
        <w:t>Jannseni</w:t>
      </w:r>
      <w:proofErr w:type="spellEnd"/>
      <w:r w:rsidR="001C3BD1" w:rsidRPr="009E365C">
        <w:rPr>
          <w:rFonts w:ascii="Times New Roman" w:eastAsia="Times New Roman" w:hAnsi="Times New Roman"/>
          <w:bCs/>
          <w:sz w:val="24"/>
          <w:szCs w:val="24"/>
          <w:lang w:eastAsia="et-EE"/>
        </w:rPr>
        <w:t xml:space="preserve"> tn 29</w:t>
      </w:r>
      <w:r w:rsidR="001C3BD1">
        <w:rPr>
          <w:rFonts w:ascii="Times New Roman" w:eastAsia="Times New Roman" w:hAnsi="Times New Roman"/>
          <w:bCs/>
          <w:sz w:val="24"/>
          <w:szCs w:val="24"/>
          <w:lang w:eastAsia="et-EE"/>
        </w:rPr>
        <w:t xml:space="preserve"> </w:t>
      </w:r>
      <w:r w:rsidR="001C3BD1" w:rsidRPr="00BB49C3">
        <w:rPr>
          <w:rFonts w:ascii="Times New Roman" w:eastAsia="Times New Roman" w:hAnsi="Times New Roman"/>
          <w:bCs/>
          <w:sz w:val="24"/>
          <w:szCs w:val="24"/>
          <w:lang w:eastAsia="et-EE"/>
        </w:rPr>
        <w:t xml:space="preserve"> </w:t>
      </w:r>
      <w:r w:rsidR="001C3BD1" w:rsidRPr="00BB49C3">
        <w:rPr>
          <w:rFonts w:ascii="Times New Roman" w:eastAsia="Times New Roman" w:hAnsi="Times New Roman" w:cs="Times New Roman"/>
          <w:bCs/>
          <w:sz w:val="24"/>
          <w:szCs w:val="24"/>
          <w:lang w:eastAsia="et-EE"/>
        </w:rPr>
        <w:t xml:space="preserve"> </w:t>
      </w:r>
      <w:r w:rsidR="001C3BD1" w:rsidRPr="001C3BD1">
        <w:rPr>
          <w:rFonts w:ascii="Times New Roman" w:eastAsia="Times New Roman" w:hAnsi="Times New Roman" w:cs="Times New Roman"/>
          <w:bCs/>
          <w:sz w:val="24"/>
          <w:szCs w:val="24"/>
          <w:lang w:eastAsia="et-EE"/>
        </w:rPr>
        <w:t xml:space="preserve">kinnistu pereelamute juhtotstarbega alal, kus võivad paikneda ühe või kahe korteriga omal krundil paiknevad elamud ning väikesed </w:t>
      </w:r>
      <w:proofErr w:type="spellStart"/>
      <w:r w:rsidR="001C3BD1" w:rsidRPr="001C3BD1">
        <w:rPr>
          <w:rFonts w:ascii="Times New Roman" w:eastAsia="Times New Roman" w:hAnsi="Times New Roman" w:cs="Times New Roman"/>
          <w:bCs/>
          <w:sz w:val="24"/>
          <w:szCs w:val="24"/>
          <w:lang w:eastAsia="et-EE"/>
        </w:rPr>
        <w:t>lähipiirkonda</w:t>
      </w:r>
      <w:proofErr w:type="spellEnd"/>
      <w:r w:rsidR="001C3BD1" w:rsidRPr="001C3BD1">
        <w:rPr>
          <w:rFonts w:ascii="Times New Roman" w:eastAsia="Times New Roman" w:hAnsi="Times New Roman" w:cs="Times New Roman"/>
          <w:bCs/>
          <w:sz w:val="24"/>
          <w:szCs w:val="24"/>
          <w:lang w:eastAsia="et-EE"/>
        </w:rPr>
        <w:t xml:space="preserve"> teenindavad kaubanduse, teeninduse, lastehoiu ja vabaaja harrastusega seonduvad ettevõtted ja asutused. </w:t>
      </w:r>
    </w:p>
    <w:p w14:paraId="59F2C1FC" w14:textId="67FC633E" w:rsidR="0065180D" w:rsidRPr="001C3BD1" w:rsidRDefault="001C3BD1" w:rsidP="0065180D">
      <w:pPr>
        <w:spacing w:before="120" w:after="0" w:line="240" w:lineRule="auto"/>
        <w:jc w:val="both"/>
        <w:rPr>
          <w:rFonts w:ascii="Times New Roman" w:eastAsia="Calibri" w:hAnsi="Times New Roman" w:cs="Times New Roman"/>
          <w:sz w:val="24"/>
          <w:szCs w:val="24"/>
        </w:rPr>
      </w:pPr>
      <w:r w:rsidRPr="001C3BD1">
        <w:rPr>
          <w:rFonts w:ascii="Times New Roman" w:eastAsia="Times New Roman" w:hAnsi="Times New Roman" w:cs="Times New Roman"/>
          <w:bCs/>
          <w:sz w:val="24"/>
          <w:szCs w:val="24"/>
          <w:lang w:eastAsia="et-EE"/>
        </w:rPr>
        <w:t xml:space="preserve">Lisaks jääb </w:t>
      </w:r>
      <w:bookmarkStart w:id="1" w:name="_Hlk196226296"/>
      <w:r w:rsidRPr="009E365C">
        <w:rPr>
          <w:rFonts w:ascii="Times New Roman" w:eastAsia="Times New Roman" w:hAnsi="Times New Roman"/>
          <w:bCs/>
          <w:sz w:val="24"/>
          <w:szCs w:val="24"/>
          <w:lang w:eastAsia="et-EE"/>
        </w:rPr>
        <w:t xml:space="preserve">J. V. </w:t>
      </w:r>
      <w:proofErr w:type="spellStart"/>
      <w:r w:rsidRPr="009E365C">
        <w:rPr>
          <w:rFonts w:ascii="Times New Roman" w:eastAsia="Times New Roman" w:hAnsi="Times New Roman"/>
          <w:bCs/>
          <w:sz w:val="24"/>
          <w:szCs w:val="24"/>
          <w:lang w:eastAsia="et-EE"/>
        </w:rPr>
        <w:t>Jannseni</w:t>
      </w:r>
      <w:proofErr w:type="spellEnd"/>
      <w:r w:rsidRPr="009E365C">
        <w:rPr>
          <w:rFonts w:ascii="Times New Roman" w:eastAsia="Times New Roman" w:hAnsi="Times New Roman"/>
          <w:bCs/>
          <w:sz w:val="24"/>
          <w:szCs w:val="24"/>
          <w:lang w:eastAsia="et-EE"/>
        </w:rPr>
        <w:t xml:space="preserve"> tn 29</w:t>
      </w:r>
      <w:bookmarkEnd w:id="1"/>
      <w:r w:rsidRPr="001C3BD1">
        <w:rPr>
          <w:rFonts w:ascii="Times New Roman" w:eastAsia="Times New Roman" w:hAnsi="Times New Roman" w:cs="Times New Roman"/>
          <w:bCs/>
          <w:sz w:val="24"/>
          <w:szCs w:val="24"/>
          <w:lang w:eastAsia="et-EE"/>
        </w:rPr>
        <w:t xml:space="preserve"> kinnistu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p w14:paraId="166A52FB" w14:textId="46A5FC4C" w:rsidR="00DC60D4" w:rsidRPr="00BB49C3" w:rsidRDefault="00E11C2B" w:rsidP="00EB2E6B">
      <w:pPr>
        <w:spacing w:before="120" w:after="0" w:line="240" w:lineRule="auto"/>
        <w:jc w:val="both"/>
        <w:rPr>
          <w:rFonts w:ascii="Times New Roman" w:eastAsia="Times New Roman" w:hAnsi="Times New Roman" w:cs="Times New Roman"/>
          <w:bCs/>
          <w:sz w:val="24"/>
          <w:szCs w:val="24"/>
          <w:lang w:eastAsia="et-EE"/>
        </w:rPr>
      </w:pPr>
      <w:r w:rsidRPr="009E365C">
        <w:rPr>
          <w:rFonts w:ascii="Times New Roman" w:eastAsia="Times New Roman" w:hAnsi="Times New Roman"/>
          <w:bCs/>
          <w:sz w:val="24"/>
          <w:szCs w:val="24"/>
          <w:lang w:eastAsia="et-EE"/>
        </w:rPr>
        <w:t xml:space="preserve">J. V. </w:t>
      </w:r>
      <w:proofErr w:type="spellStart"/>
      <w:r w:rsidRPr="009E365C">
        <w:rPr>
          <w:rFonts w:ascii="Times New Roman" w:eastAsia="Times New Roman" w:hAnsi="Times New Roman"/>
          <w:bCs/>
          <w:sz w:val="24"/>
          <w:szCs w:val="24"/>
          <w:lang w:eastAsia="et-EE"/>
        </w:rPr>
        <w:t>Jannseni</w:t>
      </w:r>
      <w:proofErr w:type="spellEnd"/>
      <w:r w:rsidRPr="009E365C">
        <w:rPr>
          <w:rFonts w:ascii="Times New Roman" w:eastAsia="Times New Roman" w:hAnsi="Times New Roman"/>
          <w:bCs/>
          <w:sz w:val="24"/>
          <w:szCs w:val="24"/>
          <w:lang w:eastAsia="et-EE"/>
        </w:rPr>
        <w:t xml:space="preserve"> tn 29</w:t>
      </w:r>
      <w:r>
        <w:rPr>
          <w:rFonts w:ascii="Times New Roman" w:eastAsia="Times New Roman" w:hAnsi="Times New Roman"/>
          <w:bCs/>
          <w:sz w:val="24"/>
          <w:szCs w:val="24"/>
          <w:lang w:eastAsia="et-EE"/>
        </w:rPr>
        <w:t xml:space="preserve"> </w:t>
      </w:r>
      <w:r w:rsidR="00A57D32" w:rsidRPr="00BB49C3">
        <w:rPr>
          <w:rFonts w:ascii="Times New Roman" w:eastAsia="Times New Roman" w:hAnsi="Times New Roman" w:cs="Times New Roman"/>
          <w:bCs/>
          <w:sz w:val="24"/>
          <w:szCs w:val="24"/>
          <w:lang w:eastAsia="et-EE"/>
        </w:rPr>
        <w:t xml:space="preserve">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2445FB85" w:rsidR="00EB2E6B" w:rsidRPr="00F005DA"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F005DA">
        <w:rPr>
          <w:rFonts w:ascii="Times New Roman" w:eastAsia="Times New Roman" w:hAnsi="Times New Roman" w:cs="Times New Roman"/>
          <w:bCs/>
          <w:sz w:val="24"/>
          <w:szCs w:val="24"/>
          <w:lang w:eastAsia="et-EE"/>
        </w:rPr>
        <w:t xml:space="preserve">Piirkond on valdavalt hoonestatud </w:t>
      </w:r>
      <w:r w:rsidR="00DC60D4" w:rsidRPr="00F005DA">
        <w:rPr>
          <w:rFonts w:ascii="Times New Roman" w:eastAsia="Times New Roman" w:hAnsi="Times New Roman" w:cs="Times New Roman"/>
          <w:bCs/>
          <w:sz w:val="24"/>
          <w:szCs w:val="24"/>
          <w:lang w:eastAsia="et-EE"/>
        </w:rPr>
        <w:t>üksik</w:t>
      </w:r>
      <w:r w:rsidRPr="00F005DA">
        <w:rPr>
          <w:rFonts w:ascii="Times New Roman" w:eastAsia="Times New Roman" w:hAnsi="Times New Roman" w:cs="Times New Roman"/>
          <w:bCs/>
          <w:sz w:val="24"/>
          <w:szCs w:val="24"/>
          <w:lang w:eastAsia="et-EE"/>
        </w:rPr>
        <w:t xml:space="preserve">elamutega. </w:t>
      </w:r>
      <w:r w:rsidRPr="00F005DA">
        <w:rPr>
          <w:rFonts w:ascii="Times New Roman" w:hAnsi="Times New Roman" w:cs="Times New Roman"/>
          <w:sz w:val="24"/>
          <w:szCs w:val="24"/>
        </w:rPr>
        <w:t>Iseloomulik on lahtine hoonestusviis</w:t>
      </w:r>
      <w:r w:rsidR="00032DBF" w:rsidRPr="00F005DA">
        <w:rPr>
          <w:rFonts w:ascii="Times New Roman" w:hAnsi="Times New Roman" w:cs="Times New Roman"/>
          <w:sz w:val="24"/>
          <w:szCs w:val="24"/>
        </w:rPr>
        <w:t>, kus põhihooned paigutuvad krundile vabalt, kuid asuvad tänavapoolsest krundipiirist vähemalt 5 m kaugusel. Ühtset ehitusjoont ei ole välja kujunenud.</w:t>
      </w:r>
      <w:r w:rsidRPr="00F005DA">
        <w:rPr>
          <w:rFonts w:ascii="Times New Roman" w:hAnsi="Times New Roman" w:cs="Times New Roman"/>
          <w:sz w:val="24"/>
          <w:szCs w:val="24"/>
        </w:rPr>
        <w:t xml:space="preserve"> </w:t>
      </w:r>
      <w:r w:rsidR="00591871" w:rsidRPr="00F005DA">
        <w:rPr>
          <w:rFonts w:ascii="Times New Roman" w:eastAsia="Times New Roman" w:hAnsi="Times New Roman" w:cs="Times New Roman"/>
          <w:bCs/>
          <w:sz w:val="24"/>
          <w:szCs w:val="24"/>
          <w:lang w:eastAsia="et-EE"/>
        </w:rPr>
        <w:t xml:space="preserve">Lähiala kruntidel </w:t>
      </w:r>
      <w:r w:rsidRPr="00F005DA">
        <w:rPr>
          <w:rFonts w:ascii="Times New Roman" w:hAnsi="Times New Roman" w:cs="Times New Roman"/>
          <w:sz w:val="24"/>
          <w:szCs w:val="24"/>
        </w:rPr>
        <w:t xml:space="preserve">suurusega </w:t>
      </w:r>
      <w:r w:rsidR="00EC3761" w:rsidRPr="00F005DA">
        <w:rPr>
          <w:rFonts w:ascii="Times New Roman" w:hAnsi="Times New Roman" w:cs="Times New Roman"/>
          <w:sz w:val="24"/>
          <w:szCs w:val="24"/>
        </w:rPr>
        <w:t>591</w:t>
      </w:r>
      <w:r w:rsidRPr="00F005DA">
        <w:rPr>
          <w:rFonts w:ascii="Times New Roman" w:hAnsi="Times New Roman" w:cs="Times New Roman"/>
          <w:sz w:val="24"/>
          <w:szCs w:val="24"/>
        </w:rPr>
        <w:t>-</w:t>
      </w:r>
      <w:r w:rsidR="00EC3761" w:rsidRPr="00F005DA">
        <w:rPr>
          <w:rFonts w:ascii="Times New Roman" w:hAnsi="Times New Roman" w:cs="Times New Roman"/>
          <w:sz w:val="24"/>
          <w:szCs w:val="24"/>
        </w:rPr>
        <w:t>2091</w:t>
      </w:r>
      <w:r w:rsidRPr="00F005DA">
        <w:rPr>
          <w:rFonts w:ascii="Times New Roman" w:hAnsi="Times New Roman" w:cs="Times New Roman"/>
          <w:sz w:val="24"/>
          <w:szCs w:val="24"/>
        </w:rPr>
        <w:t xml:space="preserve"> m</w:t>
      </w:r>
      <w:r w:rsidRPr="00F005DA">
        <w:rPr>
          <w:rFonts w:ascii="Times New Roman" w:hAnsi="Times New Roman" w:cs="Times New Roman"/>
          <w:sz w:val="24"/>
          <w:szCs w:val="24"/>
          <w:vertAlign w:val="superscript"/>
        </w:rPr>
        <w:t>2,</w:t>
      </w:r>
      <w:r w:rsidRPr="00F005DA">
        <w:rPr>
          <w:rFonts w:ascii="Times New Roman" w:hAnsi="Times New Roman" w:cs="Times New Roman"/>
          <w:sz w:val="24"/>
          <w:szCs w:val="24"/>
        </w:rPr>
        <w:t xml:space="preserve"> </w:t>
      </w:r>
      <w:r w:rsidR="00591871" w:rsidRPr="00F005DA">
        <w:rPr>
          <w:rFonts w:ascii="Times New Roman" w:eastAsia="Times New Roman" w:hAnsi="Times New Roman" w:cs="Times New Roman"/>
          <w:bCs/>
          <w:sz w:val="24"/>
          <w:szCs w:val="24"/>
          <w:lang w:eastAsia="et-EE"/>
        </w:rPr>
        <w:t xml:space="preserve">paiknevad valdavalt </w:t>
      </w:r>
      <w:r w:rsidR="00A57D32" w:rsidRPr="00F005DA">
        <w:rPr>
          <w:rFonts w:ascii="Times New Roman" w:hAnsi="Times New Roman" w:cs="Times New Roman"/>
          <w:sz w:val="24"/>
          <w:szCs w:val="24"/>
        </w:rPr>
        <w:t xml:space="preserve">1-2 korruselised </w:t>
      </w:r>
      <w:proofErr w:type="spellStart"/>
      <w:r w:rsidR="00A57D32" w:rsidRPr="00F005DA">
        <w:rPr>
          <w:rFonts w:ascii="Times New Roman" w:hAnsi="Times New Roman" w:cs="Times New Roman"/>
          <w:sz w:val="24"/>
          <w:szCs w:val="24"/>
        </w:rPr>
        <w:t>kaldkatusega</w:t>
      </w:r>
      <w:proofErr w:type="spellEnd"/>
      <w:r w:rsidR="00A57D32" w:rsidRPr="00F005DA">
        <w:rPr>
          <w:rFonts w:ascii="Times New Roman" w:hAnsi="Times New Roman" w:cs="Times New Roman"/>
          <w:sz w:val="24"/>
          <w:szCs w:val="24"/>
        </w:rPr>
        <w:t xml:space="preserve"> </w:t>
      </w:r>
      <w:r w:rsidRPr="00F005DA">
        <w:rPr>
          <w:rFonts w:ascii="Times New Roman" w:hAnsi="Times New Roman" w:cs="Times New Roman"/>
          <w:sz w:val="24"/>
          <w:szCs w:val="24"/>
        </w:rPr>
        <w:t>üksik</w:t>
      </w:r>
      <w:r w:rsidR="00A57D32" w:rsidRPr="00F005DA">
        <w:rPr>
          <w:rFonts w:ascii="Times New Roman" w:hAnsi="Times New Roman" w:cs="Times New Roman"/>
          <w:sz w:val="24"/>
          <w:szCs w:val="24"/>
        </w:rPr>
        <w:t>elamud</w:t>
      </w:r>
      <w:r w:rsidRPr="00F005DA">
        <w:rPr>
          <w:rFonts w:ascii="Times New Roman" w:hAnsi="Times New Roman" w:cs="Times New Roman"/>
          <w:sz w:val="24"/>
          <w:szCs w:val="24"/>
        </w:rPr>
        <w:t xml:space="preserve">. Enamus kinnistutel paikneb lisaks elamule ka 1-2 abihoonet, mis paiknevad kinnistute piiril. Lähiümbruse elamute kõrgused jäävad vahemikku </w:t>
      </w:r>
      <w:r w:rsidR="00EC3761" w:rsidRPr="00F005DA">
        <w:rPr>
          <w:rFonts w:ascii="Times New Roman" w:hAnsi="Times New Roman" w:cs="Times New Roman"/>
          <w:sz w:val="24"/>
          <w:szCs w:val="24"/>
        </w:rPr>
        <w:t>6,7</w:t>
      </w:r>
      <w:r w:rsidRPr="00F005DA">
        <w:rPr>
          <w:rFonts w:ascii="Times New Roman" w:hAnsi="Times New Roman" w:cs="Times New Roman"/>
          <w:sz w:val="24"/>
          <w:szCs w:val="24"/>
        </w:rPr>
        <w:t>-11</w:t>
      </w:r>
      <w:r w:rsidR="00EC3761" w:rsidRPr="00F005DA">
        <w:rPr>
          <w:rFonts w:ascii="Times New Roman" w:hAnsi="Times New Roman" w:cs="Times New Roman"/>
          <w:sz w:val="24"/>
          <w:szCs w:val="24"/>
        </w:rPr>
        <w:t>,3</w:t>
      </w:r>
      <w:r w:rsidR="00032DBF" w:rsidRPr="00F005DA">
        <w:rPr>
          <w:rFonts w:ascii="Times New Roman" w:hAnsi="Times New Roman" w:cs="Times New Roman"/>
          <w:sz w:val="24"/>
          <w:szCs w:val="24"/>
        </w:rPr>
        <w:t xml:space="preserve"> </w:t>
      </w:r>
      <w:r w:rsidRPr="00F005DA">
        <w:rPr>
          <w:rFonts w:ascii="Times New Roman" w:hAnsi="Times New Roman" w:cs="Times New Roman"/>
          <w:sz w:val="24"/>
          <w:szCs w:val="24"/>
        </w:rPr>
        <w:t xml:space="preserve">m, keskmiselt </w:t>
      </w:r>
      <w:r w:rsidR="002A2463">
        <w:rPr>
          <w:rFonts w:ascii="Times New Roman" w:hAnsi="Times New Roman" w:cs="Times New Roman"/>
          <w:sz w:val="24"/>
          <w:szCs w:val="24"/>
        </w:rPr>
        <w:t>9</w:t>
      </w:r>
      <w:r w:rsidR="00032DBF" w:rsidRPr="00F005DA">
        <w:rPr>
          <w:rFonts w:ascii="Times New Roman" w:hAnsi="Times New Roman" w:cs="Times New Roman"/>
          <w:sz w:val="24"/>
          <w:szCs w:val="24"/>
        </w:rPr>
        <w:t xml:space="preserve"> </w:t>
      </w:r>
      <w:r w:rsidRPr="00F005DA">
        <w:rPr>
          <w:rFonts w:ascii="Times New Roman" w:hAnsi="Times New Roman" w:cs="Times New Roman"/>
          <w:sz w:val="24"/>
          <w:szCs w:val="24"/>
        </w:rPr>
        <w:t xml:space="preserve">m. Põhihoonete ehitisealused pinnad jäävad vahemikku </w:t>
      </w:r>
      <w:r w:rsidR="002A2463">
        <w:rPr>
          <w:rFonts w:ascii="Times New Roman" w:hAnsi="Times New Roman" w:cs="Times New Roman"/>
          <w:sz w:val="24"/>
          <w:szCs w:val="24"/>
        </w:rPr>
        <w:t>90</w:t>
      </w:r>
      <w:r w:rsidRPr="00F005DA">
        <w:rPr>
          <w:rFonts w:ascii="Times New Roman" w:hAnsi="Times New Roman" w:cs="Times New Roman"/>
          <w:sz w:val="24"/>
          <w:szCs w:val="24"/>
        </w:rPr>
        <w:t xml:space="preserve"> m</w:t>
      </w:r>
      <w:r w:rsidRPr="00F005DA">
        <w:rPr>
          <w:rFonts w:ascii="Times New Roman" w:hAnsi="Times New Roman" w:cs="Times New Roman"/>
          <w:sz w:val="24"/>
          <w:szCs w:val="24"/>
          <w:vertAlign w:val="superscript"/>
        </w:rPr>
        <w:t>2</w:t>
      </w:r>
      <w:r w:rsidRPr="00F005DA">
        <w:rPr>
          <w:rFonts w:ascii="Times New Roman" w:hAnsi="Times New Roman" w:cs="Times New Roman"/>
          <w:sz w:val="24"/>
          <w:szCs w:val="24"/>
        </w:rPr>
        <w:t>-</w:t>
      </w:r>
      <w:r w:rsidR="002A2463">
        <w:rPr>
          <w:rFonts w:ascii="Times New Roman" w:hAnsi="Times New Roman" w:cs="Times New Roman"/>
          <w:sz w:val="24"/>
          <w:szCs w:val="24"/>
        </w:rPr>
        <w:t>199,7</w:t>
      </w:r>
      <w:r w:rsidRPr="00F005DA">
        <w:rPr>
          <w:rFonts w:ascii="Times New Roman" w:hAnsi="Times New Roman" w:cs="Times New Roman"/>
          <w:sz w:val="24"/>
          <w:szCs w:val="24"/>
        </w:rPr>
        <w:t xml:space="preserve"> m</w:t>
      </w:r>
      <w:r w:rsidRPr="00F005DA">
        <w:rPr>
          <w:rFonts w:ascii="Times New Roman" w:hAnsi="Times New Roman" w:cs="Times New Roman"/>
          <w:sz w:val="24"/>
          <w:szCs w:val="24"/>
          <w:vertAlign w:val="superscript"/>
        </w:rPr>
        <w:t>2</w:t>
      </w:r>
      <w:r w:rsidRPr="00F005DA">
        <w:rPr>
          <w:rFonts w:ascii="Times New Roman" w:hAnsi="Times New Roman" w:cs="Times New Roman"/>
          <w:sz w:val="24"/>
          <w:szCs w:val="24"/>
        </w:rPr>
        <w:t>, keskmiselt 1</w:t>
      </w:r>
      <w:r w:rsidR="002A2463">
        <w:rPr>
          <w:rFonts w:ascii="Times New Roman" w:hAnsi="Times New Roman" w:cs="Times New Roman"/>
          <w:sz w:val="24"/>
          <w:szCs w:val="24"/>
        </w:rPr>
        <w:t>45</w:t>
      </w:r>
      <w:r w:rsidRPr="00F005DA">
        <w:rPr>
          <w:rFonts w:ascii="Times New Roman" w:hAnsi="Times New Roman" w:cs="Times New Roman"/>
          <w:sz w:val="24"/>
          <w:szCs w:val="24"/>
        </w:rPr>
        <w:t xml:space="preserve"> m</w:t>
      </w:r>
      <w:r w:rsidRPr="00F005DA">
        <w:rPr>
          <w:rFonts w:ascii="Times New Roman" w:hAnsi="Times New Roman" w:cs="Times New Roman"/>
          <w:sz w:val="24"/>
          <w:szCs w:val="24"/>
          <w:vertAlign w:val="superscript"/>
        </w:rPr>
        <w:t>2</w:t>
      </w:r>
      <w:r w:rsidRPr="00F005DA">
        <w:rPr>
          <w:rFonts w:ascii="Times New Roman" w:hAnsi="Times New Roman" w:cs="Times New Roman"/>
          <w:sz w:val="24"/>
          <w:szCs w:val="24"/>
        </w:rPr>
        <w:t xml:space="preserve">. Kruntide </w:t>
      </w:r>
      <w:proofErr w:type="spellStart"/>
      <w:r w:rsidR="00EB2E6B" w:rsidRPr="00F005DA">
        <w:rPr>
          <w:rFonts w:ascii="Times New Roman" w:hAnsi="Times New Roman" w:cs="Times New Roman"/>
          <w:sz w:val="24"/>
          <w:szCs w:val="24"/>
        </w:rPr>
        <w:t>hoonetealused</w:t>
      </w:r>
      <w:proofErr w:type="spellEnd"/>
      <w:r w:rsidR="00EB2E6B" w:rsidRPr="00F005DA">
        <w:rPr>
          <w:rFonts w:ascii="Times New Roman" w:hAnsi="Times New Roman" w:cs="Times New Roman"/>
          <w:sz w:val="24"/>
          <w:szCs w:val="24"/>
        </w:rPr>
        <w:t xml:space="preserve"> pinnad (põhihoone ja abihooned kokku) jäävad vahemikku 1</w:t>
      </w:r>
      <w:r w:rsidR="002A2463">
        <w:rPr>
          <w:rFonts w:ascii="Times New Roman" w:hAnsi="Times New Roman" w:cs="Times New Roman"/>
          <w:sz w:val="24"/>
          <w:szCs w:val="24"/>
        </w:rPr>
        <w:t>03</w:t>
      </w:r>
      <w:r w:rsidR="00EB2E6B" w:rsidRPr="00F005DA">
        <w:rPr>
          <w:rFonts w:ascii="Times New Roman" w:hAnsi="Times New Roman" w:cs="Times New Roman"/>
          <w:sz w:val="24"/>
          <w:szCs w:val="24"/>
        </w:rPr>
        <w:t>-2</w:t>
      </w:r>
      <w:r w:rsidR="002A2463">
        <w:rPr>
          <w:rFonts w:ascii="Times New Roman" w:hAnsi="Times New Roman" w:cs="Times New Roman"/>
          <w:sz w:val="24"/>
          <w:szCs w:val="24"/>
        </w:rPr>
        <w:t>52</w:t>
      </w:r>
      <w:r w:rsidR="00EB2E6B" w:rsidRPr="00F005DA">
        <w:rPr>
          <w:rFonts w:ascii="Times New Roman" w:hAnsi="Times New Roman" w:cs="Times New Roman"/>
          <w:sz w:val="24"/>
          <w:szCs w:val="24"/>
        </w:rPr>
        <w:t xml:space="preserve"> m</w:t>
      </w:r>
      <w:r w:rsidR="00EB2E6B" w:rsidRPr="00F005DA">
        <w:rPr>
          <w:rFonts w:ascii="Times New Roman" w:hAnsi="Times New Roman" w:cs="Times New Roman"/>
          <w:sz w:val="24"/>
          <w:szCs w:val="24"/>
          <w:vertAlign w:val="superscript"/>
        </w:rPr>
        <w:t>2</w:t>
      </w:r>
      <w:r w:rsidR="00EB2E6B" w:rsidRPr="00F005DA">
        <w:rPr>
          <w:rFonts w:ascii="Times New Roman" w:hAnsi="Times New Roman" w:cs="Times New Roman"/>
          <w:sz w:val="24"/>
          <w:szCs w:val="24"/>
        </w:rPr>
        <w:t xml:space="preserve">, keskmiselt </w:t>
      </w:r>
      <w:r w:rsidR="002A2463">
        <w:rPr>
          <w:rFonts w:ascii="Times New Roman" w:hAnsi="Times New Roman" w:cs="Times New Roman"/>
          <w:sz w:val="24"/>
          <w:szCs w:val="24"/>
        </w:rPr>
        <w:t>178</w:t>
      </w:r>
      <w:r w:rsidR="00EB2E6B" w:rsidRPr="00F005DA">
        <w:rPr>
          <w:rFonts w:ascii="Times New Roman" w:hAnsi="Times New Roman" w:cs="Times New Roman"/>
          <w:sz w:val="24"/>
          <w:szCs w:val="24"/>
        </w:rPr>
        <w:t xml:space="preserve"> m</w:t>
      </w:r>
      <w:r w:rsidR="00ED6092" w:rsidRPr="00F005DA">
        <w:rPr>
          <w:rFonts w:ascii="Times New Roman" w:hAnsi="Times New Roman" w:cs="Times New Roman"/>
          <w:sz w:val="24"/>
          <w:szCs w:val="24"/>
          <w:vertAlign w:val="superscript"/>
        </w:rPr>
        <w:t>2</w:t>
      </w:r>
      <w:r w:rsidR="00ED6092" w:rsidRPr="00F005DA">
        <w:rPr>
          <w:rFonts w:ascii="Times New Roman" w:hAnsi="Times New Roman" w:cs="Times New Roman"/>
          <w:sz w:val="24"/>
          <w:szCs w:val="24"/>
        </w:rPr>
        <w:t xml:space="preserve">, </w:t>
      </w:r>
      <w:r w:rsidR="00EB2E6B" w:rsidRPr="00F005DA">
        <w:rPr>
          <w:rFonts w:ascii="Times New Roman" w:hAnsi="Times New Roman" w:cs="Times New Roman"/>
          <w:sz w:val="24"/>
          <w:szCs w:val="24"/>
          <w:vertAlign w:val="superscript"/>
        </w:rPr>
        <w:t xml:space="preserve"> </w:t>
      </w:r>
      <w:r w:rsidR="00EB2E6B" w:rsidRPr="00F005DA">
        <w:rPr>
          <w:rFonts w:ascii="Times New Roman" w:hAnsi="Times New Roman" w:cs="Times New Roman"/>
          <w:sz w:val="24"/>
          <w:szCs w:val="24"/>
        </w:rPr>
        <w:t xml:space="preserve">täisehituse </w:t>
      </w:r>
      <w:r w:rsidRPr="00F005DA">
        <w:rPr>
          <w:rFonts w:ascii="Times New Roman" w:hAnsi="Times New Roman" w:cs="Times New Roman"/>
          <w:sz w:val="24"/>
          <w:szCs w:val="24"/>
        </w:rPr>
        <w:t xml:space="preserve">protsent on keskmiselt </w:t>
      </w:r>
      <w:r w:rsidR="002A2463">
        <w:rPr>
          <w:rFonts w:ascii="Times New Roman" w:hAnsi="Times New Roman" w:cs="Times New Roman"/>
          <w:sz w:val="24"/>
          <w:szCs w:val="24"/>
        </w:rPr>
        <w:t>14</w:t>
      </w:r>
      <w:r w:rsidRPr="00F005DA">
        <w:rPr>
          <w:rFonts w:ascii="Times New Roman" w:hAnsi="Times New Roman" w:cs="Times New Roman"/>
          <w:sz w:val="24"/>
          <w:szCs w:val="24"/>
        </w:rPr>
        <w:t>%.</w:t>
      </w:r>
      <w:r w:rsidR="0004195C" w:rsidRPr="00F005DA">
        <w:rPr>
          <w:rFonts w:ascii="Times New Roman" w:hAnsi="Times New Roman" w:cs="Times New Roman"/>
          <w:sz w:val="24"/>
          <w:szCs w:val="24"/>
        </w:rPr>
        <w:t xml:space="preserve"> </w:t>
      </w:r>
    </w:p>
    <w:p w14:paraId="7EB781B5" w14:textId="13CF90EF" w:rsidR="00EB2E6B" w:rsidRDefault="00427AFA" w:rsidP="00EB2E6B">
      <w:pPr>
        <w:spacing w:after="0" w:line="240" w:lineRule="auto"/>
        <w:jc w:val="both"/>
        <w:rPr>
          <w:rFonts w:ascii="Times New Roman" w:eastAsia="Times New Roman" w:hAnsi="Times New Roman" w:cs="Times New Roman"/>
          <w:bCs/>
          <w:i/>
          <w:iCs/>
          <w:color w:val="0070C0"/>
          <w:sz w:val="24"/>
          <w:szCs w:val="24"/>
          <w:lang w:eastAsia="et-EE"/>
        </w:rPr>
      </w:pPr>
      <w:r w:rsidRPr="00F005DA">
        <w:rPr>
          <w:rFonts w:ascii="Times New Roman" w:eastAsia="Times New Roman" w:hAnsi="Times New Roman" w:cs="Times New Roman"/>
          <w:bCs/>
          <w:sz w:val="24"/>
          <w:szCs w:val="24"/>
          <w:lang w:eastAsia="et-EE"/>
        </w:rPr>
        <w:lastRenderedPageBreak/>
        <w:t xml:space="preserve">NÜP näeb </w:t>
      </w:r>
      <w:r w:rsidR="00EB2E6B" w:rsidRPr="00F005DA">
        <w:rPr>
          <w:rFonts w:ascii="Times New Roman" w:eastAsia="Times New Roman" w:hAnsi="Times New Roman" w:cs="Times New Roman"/>
          <w:bCs/>
          <w:sz w:val="24"/>
          <w:szCs w:val="24"/>
          <w:lang w:eastAsia="et-EE"/>
        </w:rPr>
        <w:t xml:space="preserve">ette </w:t>
      </w:r>
      <w:r w:rsidRPr="00F005DA">
        <w:rPr>
          <w:rFonts w:ascii="Times New Roman" w:eastAsia="Times New Roman" w:hAnsi="Times New Roman" w:cs="Times New Roman"/>
          <w:bCs/>
          <w:sz w:val="24"/>
          <w:szCs w:val="24"/>
          <w:lang w:eastAsia="et-EE"/>
        </w:rPr>
        <w:t xml:space="preserve">kruntidel </w:t>
      </w:r>
      <w:r w:rsidR="00EF5A80" w:rsidRPr="00F005DA">
        <w:rPr>
          <w:rFonts w:ascii="Times New Roman" w:eastAsia="Times New Roman" w:hAnsi="Times New Roman" w:cs="Times New Roman"/>
          <w:bCs/>
          <w:sz w:val="24"/>
          <w:szCs w:val="24"/>
          <w:lang w:eastAsia="et-EE"/>
        </w:rPr>
        <w:t xml:space="preserve">suurusega </w:t>
      </w:r>
      <w:r w:rsidR="00EB2E6B" w:rsidRPr="00F005DA">
        <w:rPr>
          <w:rFonts w:ascii="Times New Roman" w:eastAsia="Times New Roman" w:hAnsi="Times New Roman" w:cs="Times New Roman"/>
          <w:bCs/>
          <w:sz w:val="24"/>
          <w:szCs w:val="24"/>
          <w:lang w:eastAsia="et-EE"/>
        </w:rPr>
        <w:t>1</w:t>
      </w:r>
      <w:r w:rsidR="002A2463">
        <w:rPr>
          <w:rFonts w:ascii="Times New Roman" w:eastAsia="Times New Roman" w:hAnsi="Times New Roman" w:cs="Times New Roman"/>
          <w:bCs/>
          <w:sz w:val="24"/>
          <w:szCs w:val="24"/>
          <w:lang w:eastAsia="et-EE"/>
        </w:rPr>
        <w:t>0</w:t>
      </w:r>
      <w:r w:rsidR="00EB2E6B" w:rsidRPr="00F005DA">
        <w:rPr>
          <w:rFonts w:ascii="Times New Roman" w:eastAsia="Times New Roman" w:hAnsi="Times New Roman" w:cs="Times New Roman"/>
          <w:bCs/>
          <w:sz w:val="24"/>
          <w:szCs w:val="24"/>
          <w:lang w:eastAsia="et-EE"/>
        </w:rPr>
        <w:t>0</w:t>
      </w:r>
      <w:r w:rsidR="00EF5A80" w:rsidRPr="00F005DA">
        <w:rPr>
          <w:rFonts w:ascii="Times New Roman" w:eastAsia="Times New Roman" w:hAnsi="Times New Roman" w:cs="Times New Roman"/>
          <w:bCs/>
          <w:sz w:val="24"/>
          <w:szCs w:val="24"/>
          <w:lang w:eastAsia="et-EE"/>
        </w:rPr>
        <w:t>1</w:t>
      </w:r>
      <w:r w:rsidR="00EB2E6B" w:rsidRPr="00F005DA">
        <w:rPr>
          <w:rFonts w:ascii="Times New Roman" w:eastAsia="Times New Roman" w:hAnsi="Times New Roman" w:cs="Times New Roman"/>
          <w:bCs/>
          <w:sz w:val="24"/>
          <w:szCs w:val="24"/>
          <w:lang w:eastAsia="et-EE"/>
        </w:rPr>
        <w:t>-1</w:t>
      </w:r>
      <w:r w:rsidR="002A2463">
        <w:rPr>
          <w:rFonts w:ascii="Times New Roman" w:eastAsia="Times New Roman" w:hAnsi="Times New Roman" w:cs="Times New Roman"/>
          <w:bCs/>
          <w:sz w:val="24"/>
          <w:szCs w:val="24"/>
          <w:lang w:eastAsia="et-EE"/>
        </w:rPr>
        <w:t>3</w:t>
      </w:r>
      <w:r w:rsidR="00EB2E6B" w:rsidRPr="00F005DA">
        <w:rPr>
          <w:rFonts w:ascii="Times New Roman" w:eastAsia="Times New Roman" w:hAnsi="Times New Roman" w:cs="Times New Roman"/>
          <w:bCs/>
          <w:sz w:val="24"/>
          <w:szCs w:val="24"/>
          <w:lang w:eastAsia="et-EE"/>
        </w:rPr>
        <w:t>00</w:t>
      </w:r>
      <w:r w:rsidRPr="00F005DA">
        <w:rPr>
          <w:rFonts w:ascii="Times New Roman" w:eastAsia="Times New Roman" w:hAnsi="Times New Roman" w:cs="Times New Roman"/>
          <w:bCs/>
          <w:sz w:val="24"/>
          <w:szCs w:val="24"/>
          <w:lang w:eastAsia="et-EE"/>
        </w:rPr>
        <w:t xml:space="preserve"> m</w:t>
      </w:r>
      <w:r w:rsidRPr="00F005DA">
        <w:rPr>
          <w:rFonts w:ascii="Times New Roman" w:eastAsia="Times New Roman" w:hAnsi="Times New Roman" w:cs="Times New Roman"/>
          <w:bCs/>
          <w:sz w:val="24"/>
          <w:szCs w:val="24"/>
          <w:vertAlign w:val="superscript"/>
          <w:lang w:eastAsia="et-EE"/>
        </w:rPr>
        <w:t>2</w:t>
      </w:r>
      <w:r w:rsidRPr="00F005DA">
        <w:rPr>
          <w:rFonts w:ascii="Times New Roman" w:eastAsia="Times New Roman" w:hAnsi="Times New Roman" w:cs="Times New Roman"/>
          <w:bCs/>
          <w:sz w:val="24"/>
          <w:szCs w:val="24"/>
          <w:lang w:eastAsia="et-EE"/>
        </w:rPr>
        <w:t xml:space="preserve"> suurima lubatud </w:t>
      </w:r>
      <w:proofErr w:type="spellStart"/>
      <w:r w:rsidR="00EB2E6B" w:rsidRPr="00F005DA">
        <w:rPr>
          <w:rFonts w:ascii="Times New Roman" w:eastAsia="Times New Roman" w:hAnsi="Times New Roman" w:cs="Times New Roman"/>
          <w:bCs/>
          <w:sz w:val="24"/>
          <w:szCs w:val="24"/>
          <w:lang w:eastAsia="et-EE"/>
        </w:rPr>
        <w:t>hoonetealuse</w:t>
      </w:r>
      <w:proofErr w:type="spellEnd"/>
      <w:r w:rsidR="00EB2E6B" w:rsidRPr="00F005DA">
        <w:rPr>
          <w:rFonts w:ascii="Times New Roman" w:eastAsia="Times New Roman" w:hAnsi="Times New Roman" w:cs="Times New Roman"/>
          <w:bCs/>
          <w:sz w:val="24"/>
          <w:szCs w:val="24"/>
          <w:lang w:eastAsia="et-EE"/>
        </w:rPr>
        <w:t xml:space="preserve"> pinna 2</w:t>
      </w:r>
      <w:r w:rsidR="002A2463">
        <w:rPr>
          <w:rFonts w:ascii="Times New Roman" w:eastAsia="Times New Roman" w:hAnsi="Times New Roman" w:cs="Times New Roman"/>
          <w:bCs/>
          <w:sz w:val="24"/>
          <w:szCs w:val="24"/>
          <w:lang w:eastAsia="et-EE"/>
        </w:rPr>
        <w:t>4</w:t>
      </w:r>
      <w:r w:rsidR="00EB2E6B" w:rsidRPr="00F005DA">
        <w:rPr>
          <w:rFonts w:ascii="Times New Roman" w:eastAsia="Times New Roman" w:hAnsi="Times New Roman" w:cs="Times New Roman"/>
          <w:bCs/>
          <w:sz w:val="24"/>
          <w:szCs w:val="24"/>
          <w:lang w:eastAsia="et-EE"/>
        </w:rPr>
        <w:t>0 m</w:t>
      </w:r>
      <w:r w:rsidR="00EB2E6B" w:rsidRPr="00F005DA">
        <w:rPr>
          <w:rFonts w:ascii="Times New Roman" w:eastAsia="Times New Roman" w:hAnsi="Times New Roman" w:cs="Times New Roman"/>
          <w:bCs/>
          <w:sz w:val="24"/>
          <w:szCs w:val="24"/>
          <w:vertAlign w:val="superscript"/>
          <w:lang w:eastAsia="et-EE"/>
        </w:rPr>
        <w:t>2</w:t>
      </w:r>
      <w:r w:rsidR="0004195C" w:rsidRPr="00BB49C3">
        <w:rPr>
          <w:rFonts w:ascii="Times New Roman" w:eastAsia="Times New Roman" w:hAnsi="Times New Roman" w:cs="Times New Roman"/>
          <w:bCs/>
          <w:i/>
          <w:iCs/>
          <w:color w:val="0070C0"/>
          <w:sz w:val="24"/>
          <w:szCs w:val="24"/>
          <w:lang w:eastAsia="et-EE"/>
        </w:rPr>
        <w:t>.</w:t>
      </w:r>
    </w:p>
    <w:p w14:paraId="33725CD7" w14:textId="77777777" w:rsidR="00D25B8D" w:rsidRDefault="00D25B8D" w:rsidP="00EB2E6B">
      <w:pPr>
        <w:spacing w:after="0" w:line="240" w:lineRule="auto"/>
        <w:jc w:val="both"/>
        <w:rPr>
          <w:rFonts w:ascii="Times New Roman" w:eastAsia="Times New Roman" w:hAnsi="Times New Roman" w:cs="Times New Roman"/>
          <w:bCs/>
          <w:sz w:val="24"/>
          <w:szCs w:val="24"/>
          <w:lang w:eastAsia="et-EE"/>
        </w:rPr>
      </w:pPr>
    </w:p>
    <w:p w14:paraId="7A28CA35" w14:textId="3DB9002D" w:rsidR="0065180D" w:rsidRPr="00D25B8D" w:rsidRDefault="0004195C" w:rsidP="00EB2E6B">
      <w:pPr>
        <w:spacing w:after="0" w:line="240" w:lineRule="auto"/>
        <w:jc w:val="both"/>
        <w:rPr>
          <w:rFonts w:ascii="Times New Roman" w:eastAsia="Times New Roman" w:hAnsi="Times New Roman" w:cs="Times New Roman"/>
          <w:bCs/>
          <w:sz w:val="24"/>
          <w:szCs w:val="24"/>
          <w:lang w:eastAsia="et-EE"/>
        </w:rPr>
      </w:pPr>
      <w:proofErr w:type="spellStart"/>
      <w:r w:rsidRPr="00D25B8D">
        <w:rPr>
          <w:rFonts w:ascii="Times New Roman" w:eastAsia="Times New Roman" w:hAnsi="Times New Roman" w:cs="Times New Roman"/>
          <w:bCs/>
          <w:sz w:val="24"/>
          <w:szCs w:val="24"/>
          <w:lang w:eastAsia="et-EE"/>
        </w:rPr>
        <w:t>NÜP</w:t>
      </w:r>
      <w:r w:rsidR="00ED6092" w:rsidRPr="00D25B8D">
        <w:rPr>
          <w:rFonts w:ascii="Times New Roman" w:eastAsia="Times New Roman" w:hAnsi="Times New Roman" w:cs="Times New Roman"/>
          <w:bCs/>
          <w:sz w:val="24"/>
          <w:szCs w:val="24"/>
          <w:lang w:eastAsia="et-EE"/>
        </w:rPr>
        <w:t>-ist</w:t>
      </w:r>
      <w:proofErr w:type="spellEnd"/>
      <w:r w:rsidRPr="00D25B8D">
        <w:rPr>
          <w:rFonts w:ascii="Times New Roman" w:eastAsia="Times New Roman" w:hAnsi="Times New Roman" w:cs="Times New Roman"/>
          <w:bCs/>
          <w:sz w:val="24"/>
          <w:szCs w:val="24"/>
          <w:lang w:eastAsia="et-EE"/>
        </w:rPr>
        <w:t xml:space="preserve"> ja p</w:t>
      </w:r>
      <w:r w:rsidR="00EB2E6B" w:rsidRPr="00D25B8D">
        <w:rPr>
          <w:rFonts w:ascii="Times New Roman" w:eastAsia="Times New Roman" w:hAnsi="Times New Roman" w:cs="Times New Roman"/>
          <w:bCs/>
          <w:sz w:val="24"/>
          <w:szCs w:val="24"/>
          <w:lang w:eastAsia="et-EE"/>
        </w:rPr>
        <w:t>iirkonna a</w:t>
      </w:r>
      <w:r w:rsidR="00427AFA" w:rsidRPr="00D25B8D">
        <w:rPr>
          <w:rFonts w:ascii="Times New Roman" w:eastAsia="Times New Roman" w:hAnsi="Times New Roman" w:cs="Times New Roman"/>
          <w:bCs/>
          <w:sz w:val="24"/>
          <w:szCs w:val="24"/>
          <w:lang w:eastAsia="et-EE"/>
        </w:rPr>
        <w:t xml:space="preserve">nalüüsist tulenevalt on võimalik määrata </w:t>
      </w:r>
      <w:r w:rsidR="00D25B8D" w:rsidRPr="00D25B8D">
        <w:rPr>
          <w:rFonts w:ascii="Times New Roman" w:eastAsia="Times New Roman" w:hAnsi="Times New Roman" w:cs="Times New Roman"/>
          <w:bCs/>
          <w:sz w:val="24"/>
          <w:szCs w:val="24"/>
          <w:lang w:eastAsia="et-EE"/>
        </w:rPr>
        <w:t xml:space="preserve">J. V. </w:t>
      </w:r>
      <w:proofErr w:type="spellStart"/>
      <w:r w:rsidR="00D25B8D" w:rsidRPr="00D25B8D">
        <w:rPr>
          <w:rFonts w:ascii="Times New Roman" w:eastAsia="Times New Roman" w:hAnsi="Times New Roman" w:cs="Times New Roman"/>
          <w:bCs/>
          <w:sz w:val="24"/>
          <w:szCs w:val="24"/>
          <w:lang w:eastAsia="et-EE"/>
        </w:rPr>
        <w:t>Jannseni</w:t>
      </w:r>
      <w:proofErr w:type="spellEnd"/>
      <w:r w:rsidR="00D25B8D" w:rsidRPr="00D25B8D">
        <w:rPr>
          <w:rFonts w:ascii="Times New Roman" w:eastAsia="Times New Roman" w:hAnsi="Times New Roman" w:cs="Times New Roman"/>
          <w:bCs/>
          <w:sz w:val="24"/>
          <w:szCs w:val="24"/>
          <w:lang w:eastAsia="et-EE"/>
        </w:rPr>
        <w:t xml:space="preserve"> tn 29 </w:t>
      </w:r>
      <w:r w:rsidR="00427AFA" w:rsidRPr="00D25B8D">
        <w:rPr>
          <w:rFonts w:ascii="Times New Roman" w:eastAsia="Times New Roman" w:hAnsi="Times New Roman" w:cs="Times New Roman"/>
          <w:bCs/>
          <w:sz w:val="24"/>
          <w:szCs w:val="24"/>
          <w:lang w:eastAsia="et-EE"/>
        </w:rPr>
        <w:t xml:space="preserve"> põhihoone ehitisealuseks pinnaks 1</w:t>
      </w:r>
      <w:r w:rsidR="00EA2614">
        <w:rPr>
          <w:rFonts w:ascii="Times New Roman" w:eastAsia="Times New Roman" w:hAnsi="Times New Roman" w:cs="Times New Roman"/>
          <w:bCs/>
          <w:sz w:val="24"/>
          <w:szCs w:val="24"/>
          <w:lang w:eastAsia="et-EE"/>
        </w:rPr>
        <w:t>5</w:t>
      </w:r>
      <w:r w:rsidR="009B7550" w:rsidRPr="00D25B8D">
        <w:rPr>
          <w:rFonts w:ascii="Times New Roman" w:eastAsia="Times New Roman" w:hAnsi="Times New Roman" w:cs="Times New Roman"/>
          <w:bCs/>
          <w:sz w:val="24"/>
          <w:szCs w:val="24"/>
          <w:lang w:eastAsia="et-EE"/>
        </w:rPr>
        <w:t>0</w:t>
      </w:r>
      <w:r w:rsidR="00427AFA" w:rsidRPr="00D25B8D">
        <w:rPr>
          <w:rFonts w:ascii="Times New Roman" w:eastAsia="Times New Roman" w:hAnsi="Times New Roman" w:cs="Times New Roman"/>
          <w:bCs/>
          <w:sz w:val="24"/>
          <w:szCs w:val="24"/>
          <w:lang w:eastAsia="et-EE"/>
        </w:rPr>
        <w:t xml:space="preserve"> m</w:t>
      </w:r>
      <w:r w:rsidR="00427AFA" w:rsidRPr="00D25B8D">
        <w:rPr>
          <w:rFonts w:ascii="Times New Roman" w:eastAsia="Times New Roman" w:hAnsi="Times New Roman" w:cs="Times New Roman"/>
          <w:bCs/>
          <w:sz w:val="24"/>
          <w:szCs w:val="24"/>
          <w:vertAlign w:val="superscript"/>
          <w:lang w:eastAsia="et-EE"/>
        </w:rPr>
        <w:t>2</w:t>
      </w:r>
      <w:r w:rsidR="00427AFA" w:rsidRPr="00D25B8D">
        <w:rPr>
          <w:rFonts w:ascii="Times New Roman" w:eastAsia="Times New Roman" w:hAnsi="Times New Roman" w:cs="Times New Roman"/>
          <w:bCs/>
          <w:sz w:val="24"/>
          <w:szCs w:val="24"/>
          <w:lang w:eastAsia="et-EE"/>
        </w:rPr>
        <w:t xml:space="preserve"> ja kõrguseks </w:t>
      </w:r>
      <w:r w:rsidR="00D25B8D" w:rsidRPr="00D25B8D">
        <w:rPr>
          <w:rFonts w:ascii="Times New Roman" w:eastAsia="Times New Roman" w:hAnsi="Times New Roman" w:cs="Times New Roman"/>
          <w:bCs/>
          <w:sz w:val="24"/>
          <w:szCs w:val="24"/>
          <w:lang w:eastAsia="et-EE"/>
        </w:rPr>
        <w:t>9</w:t>
      </w:r>
      <w:r w:rsidR="00427AFA" w:rsidRPr="00D25B8D">
        <w:rPr>
          <w:rFonts w:ascii="Times New Roman" w:eastAsia="Times New Roman" w:hAnsi="Times New Roman" w:cs="Times New Roman"/>
          <w:bCs/>
          <w:sz w:val="24"/>
          <w:szCs w:val="24"/>
          <w:lang w:eastAsia="et-EE"/>
        </w:rPr>
        <w:t xml:space="preserve"> m</w:t>
      </w:r>
      <w:r w:rsidRPr="00D25B8D">
        <w:rPr>
          <w:rFonts w:ascii="Times New Roman" w:eastAsia="Times New Roman" w:hAnsi="Times New Roman" w:cs="Times New Roman"/>
          <w:bCs/>
          <w:sz w:val="24"/>
          <w:szCs w:val="24"/>
          <w:lang w:eastAsia="et-EE"/>
        </w:rPr>
        <w:t xml:space="preserve"> (</w:t>
      </w:r>
      <w:r w:rsidR="00D25B8D" w:rsidRPr="00D25B8D">
        <w:rPr>
          <w:rFonts w:ascii="Times New Roman" w:eastAsia="Times New Roman" w:hAnsi="Times New Roman" w:cs="Times New Roman"/>
          <w:bCs/>
          <w:sz w:val="24"/>
          <w:szCs w:val="24"/>
          <w:lang w:eastAsia="et-EE"/>
        </w:rPr>
        <w:t>arvestades piirkonna hoonestust</w:t>
      </w:r>
      <w:r w:rsidRPr="00D25B8D">
        <w:rPr>
          <w:rFonts w:ascii="Times New Roman" w:eastAsia="Times New Roman" w:hAnsi="Times New Roman" w:cs="Times New Roman"/>
          <w:bCs/>
          <w:sz w:val="24"/>
          <w:szCs w:val="24"/>
          <w:lang w:eastAsia="et-EE"/>
        </w:rPr>
        <w:t xml:space="preserve">) </w:t>
      </w:r>
      <w:r w:rsidR="00933756" w:rsidRPr="00D25B8D">
        <w:rPr>
          <w:rFonts w:ascii="Times New Roman" w:eastAsia="Times New Roman" w:hAnsi="Times New Roman" w:cs="Times New Roman"/>
          <w:bCs/>
          <w:sz w:val="24"/>
          <w:szCs w:val="24"/>
          <w:lang w:eastAsia="et-EE"/>
        </w:rPr>
        <w:t>ning</w:t>
      </w:r>
      <w:r w:rsidRPr="00D25B8D">
        <w:rPr>
          <w:rFonts w:ascii="Times New Roman" w:eastAsia="Times New Roman" w:hAnsi="Times New Roman" w:cs="Times New Roman"/>
          <w:bCs/>
          <w:sz w:val="24"/>
          <w:szCs w:val="24"/>
          <w:lang w:eastAsia="et-EE"/>
        </w:rPr>
        <w:t xml:space="preserve"> </w:t>
      </w:r>
      <w:proofErr w:type="spellStart"/>
      <w:r w:rsidRPr="00D25B8D">
        <w:rPr>
          <w:rFonts w:ascii="Times New Roman" w:eastAsia="Times New Roman" w:hAnsi="Times New Roman" w:cs="Times New Roman"/>
          <w:bCs/>
          <w:sz w:val="24"/>
          <w:szCs w:val="24"/>
          <w:lang w:eastAsia="et-EE"/>
        </w:rPr>
        <w:t>hoonetealuseks</w:t>
      </w:r>
      <w:proofErr w:type="spellEnd"/>
      <w:r w:rsidRPr="00D25B8D">
        <w:rPr>
          <w:rFonts w:ascii="Times New Roman" w:eastAsia="Times New Roman" w:hAnsi="Times New Roman" w:cs="Times New Roman"/>
          <w:bCs/>
          <w:sz w:val="24"/>
          <w:szCs w:val="24"/>
          <w:lang w:eastAsia="et-EE"/>
        </w:rPr>
        <w:t xml:space="preserve"> pinnaks (kokku elamu ja abihooned) kuni 2</w:t>
      </w:r>
      <w:r w:rsidR="009B7550" w:rsidRPr="00D25B8D">
        <w:rPr>
          <w:rFonts w:ascii="Times New Roman" w:eastAsia="Times New Roman" w:hAnsi="Times New Roman" w:cs="Times New Roman"/>
          <w:bCs/>
          <w:sz w:val="24"/>
          <w:szCs w:val="24"/>
          <w:lang w:eastAsia="et-EE"/>
        </w:rPr>
        <w:t>4</w:t>
      </w:r>
      <w:r w:rsidRPr="00D25B8D">
        <w:rPr>
          <w:rFonts w:ascii="Times New Roman" w:eastAsia="Times New Roman" w:hAnsi="Times New Roman" w:cs="Times New Roman"/>
          <w:bCs/>
          <w:sz w:val="24"/>
          <w:szCs w:val="24"/>
          <w:lang w:eastAsia="et-EE"/>
        </w:rPr>
        <w:t>0 m</w:t>
      </w:r>
      <w:r w:rsidRPr="00D25B8D">
        <w:rPr>
          <w:rFonts w:ascii="Times New Roman" w:eastAsia="Times New Roman" w:hAnsi="Times New Roman" w:cs="Times New Roman"/>
          <w:bCs/>
          <w:sz w:val="24"/>
          <w:szCs w:val="24"/>
          <w:vertAlign w:val="superscript"/>
          <w:lang w:eastAsia="et-EE"/>
        </w:rPr>
        <w:t>2</w:t>
      </w:r>
      <w:r w:rsidRPr="00D25B8D">
        <w:rPr>
          <w:rFonts w:ascii="Times New Roman" w:eastAsia="Times New Roman" w:hAnsi="Times New Roman" w:cs="Times New Roman"/>
          <w:bCs/>
          <w:sz w:val="24"/>
          <w:szCs w:val="24"/>
          <w:lang w:eastAsia="et-EE"/>
        </w:rPr>
        <w:t xml:space="preserve"> vastavalt </w:t>
      </w:r>
      <w:proofErr w:type="spellStart"/>
      <w:r w:rsidRPr="00D25B8D">
        <w:rPr>
          <w:rFonts w:ascii="Times New Roman" w:eastAsia="Times New Roman" w:hAnsi="Times New Roman" w:cs="Times New Roman"/>
          <w:bCs/>
          <w:sz w:val="24"/>
          <w:szCs w:val="24"/>
          <w:lang w:eastAsia="et-EE"/>
        </w:rPr>
        <w:t>NÜP</w:t>
      </w:r>
      <w:r w:rsidR="00ED6092" w:rsidRPr="00D25B8D">
        <w:rPr>
          <w:rFonts w:ascii="Times New Roman" w:eastAsia="Times New Roman" w:hAnsi="Times New Roman" w:cs="Times New Roman"/>
          <w:bCs/>
          <w:sz w:val="24"/>
          <w:szCs w:val="24"/>
          <w:lang w:eastAsia="et-EE"/>
        </w:rPr>
        <w:t>-le</w:t>
      </w:r>
      <w:proofErr w:type="spellEnd"/>
      <w:r w:rsidRPr="00D25B8D">
        <w:rPr>
          <w:rFonts w:ascii="Times New Roman" w:eastAsia="Times New Roman" w:hAnsi="Times New Roman" w:cs="Times New Roman"/>
          <w:bCs/>
          <w:sz w:val="24"/>
          <w:szCs w:val="24"/>
          <w:lang w:eastAsia="et-EE"/>
        </w:rPr>
        <w:t>.</w:t>
      </w:r>
    </w:p>
    <w:p w14:paraId="37E0A565" w14:textId="75E9D918"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kohaldamise eeldused projekteerimistingimuste alusel hoone </w:t>
      </w:r>
      <w:r w:rsidR="005A0BB8">
        <w:rPr>
          <w:rFonts w:ascii="Times New Roman" w:hAnsi="Times New Roman"/>
          <w:sz w:val="24"/>
          <w:szCs w:val="24"/>
        </w:rPr>
        <w:t xml:space="preserve">rajamiseks </w:t>
      </w:r>
      <w:r w:rsidRPr="00BB49C3">
        <w:rPr>
          <w:rFonts w:ascii="Times New Roman" w:hAnsi="Times New Roman"/>
          <w:sz w:val="24"/>
          <w:szCs w:val="24"/>
        </w:rPr>
        <w:t xml:space="preserve"> detailplaneeringu kohustusega alal on täidetud. Taotletav hoone jääb olemasoleva hoonestuse vahele, soovitakse</w:t>
      </w:r>
      <w:r w:rsidR="005A0BB8">
        <w:rPr>
          <w:rFonts w:ascii="Times New Roman" w:hAnsi="Times New Roman"/>
          <w:sz w:val="24"/>
          <w:szCs w:val="24"/>
        </w:rPr>
        <w:t xml:space="preserve"> püstitada ühe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31D76551" w:rsidR="009940A9" w:rsidRPr="00BB49C3" w:rsidRDefault="005A0BB8" w:rsidP="009940A9">
      <w:pPr>
        <w:pStyle w:val="NoSpacing"/>
        <w:spacing w:before="120"/>
        <w:jc w:val="both"/>
        <w:rPr>
          <w:rFonts w:ascii="Times New Roman" w:hAnsi="Times New Roman"/>
          <w:sz w:val="24"/>
          <w:szCs w:val="24"/>
        </w:rPr>
      </w:pPr>
      <w:r>
        <w:rPr>
          <w:rFonts w:ascii="Times New Roman" w:hAnsi="Times New Roman"/>
          <w:sz w:val="24"/>
          <w:szCs w:val="24"/>
        </w:rPr>
        <w:t xml:space="preserve">Uue hoone püstitamine </w:t>
      </w:r>
      <w:r w:rsidR="009940A9" w:rsidRPr="00BB49C3">
        <w:rPr>
          <w:rFonts w:ascii="Times New Roman" w:hAnsi="Times New Roman"/>
          <w:sz w:val="24"/>
          <w:szCs w:val="24"/>
        </w:rPr>
        <w:t xml:space="preserve">on väheolulise ruumilise mõjuga, mistõttu puudub antud juhul alus eeldada avaliku huvi olemasolu ressursimahuka detailplaneeringu koostamiseks. </w:t>
      </w:r>
    </w:p>
    <w:p w14:paraId="5964E472" w14:textId="499F05D1"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w:t>
      </w:r>
      <w:r w:rsidR="005A0BB8">
        <w:rPr>
          <w:rFonts w:ascii="Times New Roman" w:hAnsi="Times New Roman"/>
          <w:sz w:val="24"/>
          <w:szCs w:val="24"/>
        </w:rPr>
        <w:t xml:space="preserve"> 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67FA9A95" w:rsidR="009940A9" w:rsidRPr="00BB49C3" w:rsidRDefault="005A0BB8"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 xml:space="preserve">Uue hoone püstitamine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8266F72" w14:textId="38AF9D3D" w:rsidR="0050557F" w:rsidRPr="00BB49C3" w:rsidRDefault="0050557F" w:rsidP="0050557F">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Pr="00BB49C3">
        <w:rPr>
          <w:rFonts w:ascii="Times New Roman" w:eastAsia="Batang" w:hAnsi="Times New Roman" w:cs="Times New Roman"/>
          <w:sz w:val="24"/>
          <w:szCs w:val="24"/>
        </w:rPr>
        <w:t>,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 Tallinna Transpordiameti</w:t>
      </w:r>
      <w:r w:rsidR="004B1666">
        <w:rPr>
          <w:rFonts w:ascii="Times New Roman" w:hAnsi="Times New Roman" w:cs="Times New Roman"/>
          <w:sz w:val="24"/>
          <w:szCs w:val="24"/>
        </w:rPr>
        <w:t>,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 xml:space="preserve">projekteerimistingimuste lisades </w:t>
      </w:r>
      <w:r w:rsidR="00E10D65">
        <w:rPr>
          <w:rFonts w:ascii="Times New Roman" w:hAnsi="Times New Roman" w:cs="Times New Roman"/>
          <w:sz w:val="24"/>
          <w:szCs w:val="24"/>
        </w:rPr>
        <w:t>1, 2 ja 3.</w:t>
      </w:r>
    </w:p>
    <w:p w14:paraId="278CF694" w14:textId="4C63710E" w:rsidR="0050557F" w:rsidRPr="00E93032" w:rsidRDefault="0050557F" w:rsidP="0050557F">
      <w:pPr>
        <w:spacing w:before="120" w:after="0" w:line="240" w:lineRule="auto"/>
        <w:jc w:val="both"/>
        <w:rPr>
          <w:rFonts w:ascii="Times New Roman" w:hAnsi="Times New Roman" w:cs="Times New Roman"/>
          <w:i/>
          <w:iCs/>
          <w:color w:val="0070C0"/>
          <w:sz w:val="24"/>
          <w:szCs w:val="24"/>
        </w:rPr>
      </w:pPr>
      <w:r w:rsidRPr="00E93032">
        <w:rPr>
          <w:rFonts w:ascii="Times New Roman" w:hAnsi="Times New Roman" w:cs="Times New Roman"/>
          <w:sz w:val="24"/>
          <w:szCs w:val="24"/>
        </w:rPr>
        <w:t xml:space="preserve">Amet tutvus taotluse ja lisamaterjalidega projekteerimistingimuste osakonna koosolekul </w:t>
      </w:r>
      <w:r w:rsidR="00E10D65" w:rsidRPr="00E93032">
        <w:rPr>
          <w:rFonts w:ascii="Times New Roman" w:hAnsi="Times New Roman" w:cs="Times New Roman"/>
          <w:sz w:val="24"/>
          <w:szCs w:val="24"/>
        </w:rPr>
        <w:t>10.03.2025</w:t>
      </w:r>
      <w:r w:rsidRPr="00E93032">
        <w:rPr>
          <w:rFonts w:ascii="Times New Roman" w:hAnsi="Times New Roman" w:cs="Times New Roman"/>
          <w:sz w:val="24"/>
          <w:szCs w:val="24"/>
        </w:rPr>
        <w:t xml:space="preserve">, kus otsustati: </w:t>
      </w:r>
      <w:r w:rsidR="00E93032" w:rsidRPr="00E93032">
        <w:rPr>
          <w:rFonts w:ascii="Times New Roman" w:hAnsi="Times New Roman" w:cs="Times New Roman"/>
          <w:sz w:val="24"/>
          <w:szCs w:val="24"/>
        </w:rPr>
        <w:t xml:space="preserve">Koostada PT eelnõu vastavalt </w:t>
      </w:r>
      <w:proofErr w:type="spellStart"/>
      <w:r w:rsidR="00E93032" w:rsidRPr="00E93032">
        <w:rPr>
          <w:rFonts w:ascii="Times New Roman" w:hAnsi="Times New Roman" w:cs="Times New Roman"/>
          <w:sz w:val="24"/>
          <w:szCs w:val="24"/>
        </w:rPr>
        <w:t>PlanS</w:t>
      </w:r>
      <w:proofErr w:type="spellEnd"/>
      <w:r w:rsidR="00E93032" w:rsidRPr="00E93032">
        <w:rPr>
          <w:rFonts w:ascii="Times New Roman" w:hAnsi="Times New Roman" w:cs="Times New Roman"/>
          <w:sz w:val="24"/>
          <w:szCs w:val="24"/>
        </w:rPr>
        <w:t xml:space="preserve"> § 125 lõikele 5 ja edastada linnaosale avatud menetluse läbiviimiseks.</w:t>
      </w:r>
    </w:p>
    <w:p w14:paraId="46F210D5" w14:textId="29CB56BC" w:rsidR="003F2AA9" w:rsidRPr="006E049B" w:rsidRDefault="00AA74BF" w:rsidP="00FC0ACF">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6E049B">
        <w:rPr>
          <w:rFonts w:ascii="Times New Roman" w:hAnsi="Times New Roman" w:cs="Times New Roman"/>
          <w:b/>
          <w:sz w:val="24"/>
          <w:szCs w:val="24"/>
        </w:rPr>
        <w:t>Arhitektuursed ja ehituslikud nõuded</w:t>
      </w:r>
      <w:r w:rsidR="00C05E55" w:rsidRPr="006E049B">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2410"/>
        <w:gridCol w:w="6662"/>
      </w:tblGrid>
      <w:tr w:rsidR="003F2AA9" w:rsidRPr="00BB49C3" w14:paraId="17D30746" w14:textId="77777777" w:rsidTr="006E049B">
        <w:tc>
          <w:tcPr>
            <w:tcW w:w="2410"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6662" w:type="dxa"/>
          </w:tcPr>
          <w:p w14:paraId="5E3E51BF" w14:textId="49722172" w:rsidR="003F2AA9" w:rsidRPr="00BB49C3" w:rsidRDefault="00C05E55"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 (11101)</w:t>
            </w:r>
          </w:p>
        </w:tc>
      </w:tr>
      <w:tr w:rsidR="003F2AA9" w:rsidRPr="00BB49C3" w14:paraId="396D3427" w14:textId="77777777" w:rsidTr="006E049B">
        <w:tc>
          <w:tcPr>
            <w:tcW w:w="2410"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6662" w:type="dxa"/>
          </w:tcPr>
          <w:p w14:paraId="46AEFC97" w14:textId="211BB3FD" w:rsidR="00D20D8A" w:rsidRDefault="002A13C1" w:rsidP="00F830A1">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E83FAF">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E30D6B">
              <w:rPr>
                <w:rFonts w:ascii="Times New Roman" w:hAnsi="Times New Roman" w:cs="Times New Roman"/>
                <w:sz w:val="24"/>
                <w:szCs w:val="24"/>
              </w:rPr>
              <w:t xml:space="preserve">, </w:t>
            </w:r>
          </w:p>
          <w:p w14:paraId="1CF68C33" w14:textId="7545A317" w:rsidR="003F2AA9" w:rsidRPr="00EA39F3" w:rsidRDefault="00E30D6B" w:rsidP="00F830A1">
            <w:pPr>
              <w:pStyle w:val="ListParagraph"/>
              <w:spacing w:before="120" w:after="120"/>
              <w:ind w:left="194" w:right="318"/>
              <w:contextualSpacing w:val="0"/>
              <w:jc w:val="both"/>
              <w:rPr>
                <w:rFonts w:ascii="Times New Roman" w:hAnsi="Times New Roman" w:cs="Times New Roman"/>
                <w:sz w:val="24"/>
                <w:szCs w:val="24"/>
                <w:u w:val="single"/>
              </w:rPr>
            </w:pPr>
            <w:r w:rsidRPr="00EA39F3">
              <w:rPr>
                <w:rFonts w:ascii="Times New Roman" w:hAnsi="Times New Roman" w:cs="Times New Roman"/>
                <w:sz w:val="24"/>
                <w:szCs w:val="24"/>
              </w:rPr>
              <w:t xml:space="preserve">lisaks abihoone(d) </w:t>
            </w:r>
            <w:r w:rsidR="00E177CC" w:rsidRPr="00EA39F3">
              <w:rPr>
                <w:rFonts w:ascii="Times New Roman" w:hAnsi="Times New Roman" w:cs="Times New Roman"/>
                <w:sz w:val="24"/>
                <w:szCs w:val="24"/>
              </w:rPr>
              <w:t>ehitisealuse pinnaga</w:t>
            </w:r>
            <w:r w:rsidR="00C67799" w:rsidRPr="00EA39F3">
              <w:rPr>
                <w:rFonts w:ascii="Times New Roman" w:hAnsi="Times New Roman" w:cs="Times New Roman"/>
                <w:sz w:val="24"/>
                <w:szCs w:val="24"/>
              </w:rPr>
              <w:t xml:space="preserve"> kuni 60 m</w:t>
            </w:r>
            <w:r w:rsidR="00C67799" w:rsidRPr="00EA39F3">
              <w:rPr>
                <w:rFonts w:ascii="Times New Roman" w:hAnsi="Times New Roman" w:cs="Times New Roman"/>
                <w:sz w:val="24"/>
                <w:szCs w:val="24"/>
                <w:vertAlign w:val="superscript"/>
              </w:rPr>
              <w:t>2</w:t>
            </w:r>
            <w:r w:rsidRPr="00EA39F3">
              <w:rPr>
                <w:rFonts w:ascii="Times New Roman" w:hAnsi="Times New Roman" w:cs="Times New Roman"/>
                <w:sz w:val="24"/>
                <w:szCs w:val="24"/>
              </w:rPr>
              <w:t xml:space="preserve"> ja kõrgusega</w:t>
            </w:r>
            <w:r w:rsidR="00EA39F3" w:rsidRPr="00EA39F3">
              <w:rPr>
                <w:rFonts w:ascii="Times New Roman" w:hAnsi="Times New Roman" w:cs="Times New Roman"/>
                <w:sz w:val="24"/>
                <w:szCs w:val="24"/>
              </w:rPr>
              <w:t>:</w:t>
            </w:r>
            <w:r w:rsidRPr="00EA39F3">
              <w:rPr>
                <w:rFonts w:ascii="Times New Roman" w:hAnsi="Times New Roman" w:cs="Times New Roman"/>
                <w:sz w:val="24"/>
                <w:szCs w:val="24"/>
              </w:rPr>
              <w:t xml:space="preserve"> </w:t>
            </w:r>
            <w:r w:rsidR="00EA39F3" w:rsidRPr="00EA39F3">
              <w:rPr>
                <w:rFonts w:ascii="Times New Roman" w:hAnsi="Times New Roman" w:cs="Times New Roman"/>
                <w:sz w:val="24"/>
                <w:szCs w:val="24"/>
              </w:rPr>
              <w:t xml:space="preserve">katusehari kuni 5 m, räästas või </w:t>
            </w:r>
            <w:proofErr w:type="spellStart"/>
            <w:r w:rsidR="00EA39F3" w:rsidRPr="00EA39F3">
              <w:rPr>
                <w:rFonts w:ascii="Times New Roman" w:hAnsi="Times New Roman" w:cs="Times New Roman"/>
                <w:sz w:val="24"/>
                <w:szCs w:val="24"/>
              </w:rPr>
              <w:t>parapett</w:t>
            </w:r>
            <w:proofErr w:type="spellEnd"/>
            <w:r w:rsidR="00EA39F3" w:rsidRPr="00EA39F3">
              <w:rPr>
                <w:rFonts w:ascii="Times New Roman" w:hAnsi="Times New Roman" w:cs="Times New Roman"/>
                <w:sz w:val="24"/>
                <w:szCs w:val="24"/>
              </w:rPr>
              <w:t xml:space="preserve"> 4 m.</w:t>
            </w:r>
          </w:p>
        </w:tc>
      </w:tr>
      <w:tr w:rsidR="003F2AA9" w:rsidRPr="00BB49C3" w14:paraId="355BA807" w14:textId="77777777" w:rsidTr="006E049B">
        <w:tc>
          <w:tcPr>
            <w:tcW w:w="2410"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6662" w:type="dxa"/>
          </w:tcPr>
          <w:p w14:paraId="7A5F2C74" w14:textId="3A282F38" w:rsidR="00EA39F3" w:rsidRDefault="00EA39F3" w:rsidP="00F830A1">
            <w:pPr>
              <w:spacing w:before="120" w:after="120"/>
              <w:ind w:left="194" w:right="318"/>
              <w:jc w:val="both"/>
              <w:rPr>
                <w:rFonts w:ascii="Times New Roman" w:hAnsi="Times New Roman" w:cs="Times New Roman"/>
                <w:sz w:val="24"/>
                <w:szCs w:val="24"/>
              </w:rPr>
            </w:pPr>
            <w:r w:rsidRPr="00EA39F3">
              <w:rPr>
                <w:rFonts w:ascii="Times New Roman" w:hAnsi="Times New Roman" w:cs="Times New Roman"/>
                <w:sz w:val="24"/>
                <w:szCs w:val="24"/>
              </w:rPr>
              <w:t>Põhihoone</w:t>
            </w:r>
            <w:r w:rsidR="00C20234">
              <w:rPr>
                <w:rFonts w:ascii="Times New Roman" w:hAnsi="Times New Roman" w:cs="Times New Roman"/>
                <w:sz w:val="24"/>
                <w:szCs w:val="24"/>
              </w:rPr>
              <w:t xml:space="preserve"> (</w:t>
            </w:r>
            <w:r w:rsidR="00C20234" w:rsidRPr="00C20234">
              <w:rPr>
                <w:rFonts w:ascii="Times New Roman" w:hAnsi="Times New Roman" w:cs="Times New Roman"/>
                <w:sz w:val="24"/>
                <w:szCs w:val="24"/>
              </w:rPr>
              <w:t>elamu</w:t>
            </w:r>
            <w:r w:rsidR="00C20234">
              <w:rPr>
                <w:rFonts w:ascii="Times New Roman" w:hAnsi="Times New Roman" w:cs="Times New Roman"/>
                <w:sz w:val="24"/>
                <w:szCs w:val="24"/>
              </w:rPr>
              <w:t>)</w:t>
            </w:r>
            <w:r w:rsidRPr="00EA39F3">
              <w:rPr>
                <w:rFonts w:ascii="Times New Roman" w:hAnsi="Times New Roman" w:cs="Times New Roman"/>
                <w:sz w:val="24"/>
                <w:szCs w:val="24"/>
              </w:rPr>
              <w:t xml:space="preserve"> minimaalsed lubatud kaugused krundi piiridest:</w:t>
            </w:r>
            <w:r w:rsidRPr="00EA39F3">
              <w:t xml:space="preserve"> </w:t>
            </w:r>
            <w:proofErr w:type="spellStart"/>
            <w:r w:rsidR="00C20234">
              <w:rPr>
                <w:rFonts w:ascii="Times New Roman" w:hAnsi="Times New Roman" w:cs="Times New Roman"/>
                <w:sz w:val="24"/>
                <w:szCs w:val="24"/>
              </w:rPr>
              <w:t>e</w:t>
            </w:r>
            <w:r w:rsidRPr="00EA39F3">
              <w:rPr>
                <w:rFonts w:ascii="Times New Roman" w:hAnsi="Times New Roman" w:cs="Times New Roman"/>
                <w:sz w:val="24"/>
                <w:szCs w:val="24"/>
              </w:rPr>
              <w:t>esaed</w:t>
            </w:r>
            <w:proofErr w:type="spellEnd"/>
            <w:r w:rsidRPr="00EA39F3">
              <w:rPr>
                <w:rFonts w:ascii="Times New Roman" w:hAnsi="Times New Roman" w:cs="Times New Roman"/>
                <w:sz w:val="24"/>
                <w:szCs w:val="24"/>
              </w:rPr>
              <w:t xml:space="preserve"> &gt; 5 m; </w:t>
            </w:r>
            <w:r w:rsidR="00C20234">
              <w:rPr>
                <w:rFonts w:ascii="Times New Roman" w:hAnsi="Times New Roman" w:cs="Times New Roman"/>
                <w:sz w:val="24"/>
                <w:szCs w:val="24"/>
              </w:rPr>
              <w:t>t</w:t>
            </w:r>
            <w:r w:rsidRPr="00EA39F3">
              <w:rPr>
                <w:rFonts w:ascii="Times New Roman" w:hAnsi="Times New Roman" w:cs="Times New Roman"/>
                <w:sz w:val="24"/>
                <w:szCs w:val="24"/>
              </w:rPr>
              <w:t xml:space="preserve">agaaed &gt; 6 m; </w:t>
            </w:r>
            <w:r w:rsidR="00C20234">
              <w:rPr>
                <w:rFonts w:ascii="Times New Roman" w:hAnsi="Times New Roman" w:cs="Times New Roman"/>
                <w:sz w:val="24"/>
                <w:szCs w:val="24"/>
              </w:rPr>
              <w:t>k</w:t>
            </w:r>
            <w:r w:rsidRPr="00EA39F3">
              <w:rPr>
                <w:rFonts w:ascii="Times New Roman" w:hAnsi="Times New Roman" w:cs="Times New Roman"/>
                <w:sz w:val="24"/>
                <w:szCs w:val="24"/>
              </w:rPr>
              <w:t>ülgaed &gt; 6 m.</w:t>
            </w:r>
          </w:p>
          <w:p w14:paraId="5CAC3B75" w14:textId="0C346314" w:rsidR="00EA39F3" w:rsidRDefault="00EA39F3" w:rsidP="00C20234">
            <w:pPr>
              <w:spacing w:before="120" w:after="120"/>
              <w:ind w:left="194" w:right="318"/>
              <w:jc w:val="both"/>
              <w:rPr>
                <w:rFonts w:ascii="Times New Roman" w:hAnsi="Times New Roman" w:cs="Times New Roman"/>
                <w:sz w:val="24"/>
                <w:szCs w:val="24"/>
              </w:rPr>
            </w:pPr>
            <w:r w:rsidRPr="00EA39F3">
              <w:rPr>
                <w:rFonts w:ascii="Times New Roman" w:hAnsi="Times New Roman" w:cs="Times New Roman"/>
                <w:sz w:val="24"/>
                <w:szCs w:val="24"/>
              </w:rPr>
              <w:lastRenderedPageBreak/>
              <w:t>Põhihoone ühekorruseliste osade paiknemisele külgaia suhtes võib rakendada abihoonetele seatud tingimusi</w:t>
            </w:r>
            <w:r w:rsidR="00281191">
              <w:rPr>
                <w:rFonts w:ascii="Times New Roman" w:hAnsi="Times New Roman" w:cs="Times New Roman"/>
                <w:sz w:val="24"/>
                <w:szCs w:val="24"/>
              </w:rPr>
              <w:t>:</w:t>
            </w:r>
            <w:r w:rsidR="00C20234">
              <w:rPr>
                <w:rFonts w:ascii="Times New Roman" w:hAnsi="Times New Roman" w:cs="Times New Roman"/>
                <w:sz w:val="24"/>
                <w:szCs w:val="24"/>
              </w:rPr>
              <w:t xml:space="preserve"> </w:t>
            </w:r>
            <w:proofErr w:type="spellStart"/>
            <w:r w:rsidR="00C20234">
              <w:rPr>
                <w:rFonts w:ascii="Times New Roman" w:hAnsi="Times New Roman" w:cs="Times New Roman"/>
                <w:sz w:val="24"/>
                <w:szCs w:val="24"/>
              </w:rPr>
              <w:t>e</w:t>
            </w:r>
            <w:r w:rsidR="00C20234" w:rsidRPr="00EA39F3">
              <w:rPr>
                <w:rFonts w:ascii="Times New Roman" w:hAnsi="Times New Roman" w:cs="Times New Roman"/>
                <w:sz w:val="24"/>
                <w:szCs w:val="24"/>
              </w:rPr>
              <w:t>esaed</w:t>
            </w:r>
            <w:proofErr w:type="spellEnd"/>
            <w:r w:rsidR="00C20234" w:rsidRPr="00EA39F3">
              <w:rPr>
                <w:rFonts w:ascii="Times New Roman" w:hAnsi="Times New Roman" w:cs="Times New Roman"/>
                <w:sz w:val="24"/>
                <w:szCs w:val="24"/>
              </w:rPr>
              <w:t xml:space="preserve"> &gt; 5 m; </w:t>
            </w:r>
            <w:r w:rsidR="00C20234">
              <w:rPr>
                <w:rFonts w:ascii="Times New Roman" w:hAnsi="Times New Roman" w:cs="Times New Roman"/>
                <w:sz w:val="24"/>
                <w:szCs w:val="24"/>
              </w:rPr>
              <w:t>t</w:t>
            </w:r>
            <w:r w:rsidR="00C20234" w:rsidRPr="00EA39F3">
              <w:rPr>
                <w:rFonts w:ascii="Times New Roman" w:hAnsi="Times New Roman" w:cs="Times New Roman"/>
                <w:sz w:val="24"/>
                <w:szCs w:val="24"/>
              </w:rPr>
              <w:t xml:space="preserve">agaaed &gt; </w:t>
            </w:r>
            <w:r w:rsidR="00C20234">
              <w:rPr>
                <w:rFonts w:ascii="Times New Roman" w:hAnsi="Times New Roman" w:cs="Times New Roman"/>
                <w:sz w:val="24"/>
                <w:szCs w:val="24"/>
              </w:rPr>
              <w:t>4</w:t>
            </w:r>
            <w:r w:rsidR="00C20234" w:rsidRPr="00EA39F3">
              <w:rPr>
                <w:rFonts w:ascii="Times New Roman" w:hAnsi="Times New Roman" w:cs="Times New Roman"/>
                <w:sz w:val="24"/>
                <w:szCs w:val="24"/>
              </w:rPr>
              <w:t xml:space="preserve"> m; </w:t>
            </w:r>
            <w:r w:rsidR="00C20234">
              <w:rPr>
                <w:rFonts w:ascii="Times New Roman" w:hAnsi="Times New Roman" w:cs="Times New Roman"/>
                <w:sz w:val="24"/>
                <w:szCs w:val="24"/>
              </w:rPr>
              <w:t>k</w:t>
            </w:r>
            <w:r w:rsidR="00C20234" w:rsidRPr="00EA39F3">
              <w:rPr>
                <w:rFonts w:ascii="Times New Roman" w:hAnsi="Times New Roman" w:cs="Times New Roman"/>
                <w:sz w:val="24"/>
                <w:szCs w:val="24"/>
              </w:rPr>
              <w:t xml:space="preserve">ülgaed &gt; </w:t>
            </w:r>
            <w:r w:rsidR="00C20234">
              <w:rPr>
                <w:rFonts w:ascii="Times New Roman" w:hAnsi="Times New Roman" w:cs="Times New Roman"/>
                <w:sz w:val="24"/>
                <w:szCs w:val="24"/>
              </w:rPr>
              <w:t>4</w:t>
            </w:r>
            <w:r w:rsidR="00C20234" w:rsidRPr="00EA39F3">
              <w:rPr>
                <w:rFonts w:ascii="Times New Roman" w:hAnsi="Times New Roman" w:cs="Times New Roman"/>
                <w:sz w:val="24"/>
                <w:szCs w:val="24"/>
              </w:rPr>
              <w:t xml:space="preserve"> m.</w:t>
            </w:r>
          </w:p>
          <w:p w14:paraId="111E7B24" w14:textId="07AF9289" w:rsidR="00B279E3" w:rsidRPr="00EA39F3" w:rsidRDefault="00B279E3" w:rsidP="00C20234">
            <w:pPr>
              <w:spacing w:before="120" w:after="120"/>
              <w:ind w:left="194" w:right="318"/>
              <w:jc w:val="both"/>
              <w:rPr>
                <w:rFonts w:ascii="Times New Roman" w:hAnsi="Times New Roman" w:cs="Times New Roman"/>
                <w:sz w:val="24"/>
                <w:szCs w:val="24"/>
              </w:rPr>
            </w:pPr>
            <w:r w:rsidRPr="00B279E3">
              <w:rPr>
                <w:rFonts w:ascii="Times New Roman" w:hAnsi="Times New Roman" w:cs="Times New Roman"/>
                <w:sz w:val="24"/>
                <w:szCs w:val="24"/>
              </w:rPr>
              <w:t>Kui kavanda</w:t>
            </w:r>
            <w:r>
              <w:rPr>
                <w:rFonts w:ascii="Times New Roman" w:hAnsi="Times New Roman" w:cs="Times New Roman"/>
                <w:sz w:val="24"/>
                <w:szCs w:val="24"/>
              </w:rPr>
              <w:t>takse</w:t>
            </w:r>
            <w:r w:rsidRPr="00B279E3">
              <w:rPr>
                <w:rFonts w:ascii="Times New Roman" w:hAnsi="Times New Roman" w:cs="Times New Roman"/>
                <w:sz w:val="24"/>
                <w:szCs w:val="24"/>
              </w:rPr>
              <w:t xml:space="preserve"> osaliselt 1</w:t>
            </w:r>
            <w:r>
              <w:rPr>
                <w:rFonts w:ascii="Times New Roman" w:hAnsi="Times New Roman" w:cs="Times New Roman"/>
                <w:sz w:val="24"/>
                <w:szCs w:val="24"/>
              </w:rPr>
              <w:t xml:space="preserve"> </w:t>
            </w:r>
            <w:r w:rsidRPr="00B279E3">
              <w:rPr>
                <w:rFonts w:ascii="Times New Roman" w:hAnsi="Times New Roman" w:cs="Times New Roman"/>
                <w:sz w:val="24"/>
                <w:szCs w:val="24"/>
              </w:rPr>
              <w:t>korruselise osaga 2</w:t>
            </w:r>
            <w:r>
              <w:rPr>
                <w:rFonts w:ascii="Times New Roman" w:hAnsi="Times New Roman" w:cs="Times New Roman"/>
                <w:sz w:val="24"/>
                <w:szCs w:val="24"/>
              </w:rPr>
              <w:t xml:space="preserve"> korruseline</w:t>
            </w:r>
            <w:r w:rsidRPr="00B279E3">
              <w:rPr>
                <w:rFonts w:ascii="Times New Roman" w:hAnsi="Times New Roman" w:cs="Times New Roman"/>
                <w:sz w:val="24"/>
                <w:szCs w:val="24"/>
              </w:rPr>
              <w:t xml:space="preserve"> elamu, siis selle 1</w:t>
            </w:r>
            <w:r>
              <w:rPr>
                <w:rFonts w:ascii="Times New Roman" w:hAnsi="Times New Roman" w:cs="Times New Roman"/>
                <w:sz w:val="24"/>
                <w:szCs w:val="24"/>
              </w:rPr>
              <w:t xml:space="preserve"> </w:t>
            </w:r>
            <w:r w:rsidRPr="00B279E3">
              <w:rPr>
                <w:rFonts w:ascii="Times New Roman" w:hAnsi="Times New Roman" w:cs="Times New Roman"/>
                <w:sz w:val="24"/>
                <w:szCs w:val="24"/>
              </w:rPr>
              <w:t>korruselise osa minimaalne kaugus naaberkinnistu piirist 4</w:t>
            </w:r>
            <w:r>
              <w:rPr>
                <w:rFonts w:ascii="Times New Roman" w:hAnsi="Times New Roman" w:cs="Times New Roman"/>
                <w:sz w:val="24"/>
                <w:szCs w:val="24"/>
              </w:rPr>
              <w:t xml:space="preserve"> </w:t>
            </w:r>
            <w:r w:rsidRPr="00B279E3">
              <w:rPr>
                <w:rFonts w:ascii="Times New Roman" w:hAnsi="Times New Roman" w:cs="Times New Roman"/>
                <w:sz w:val="24"/>
                <w:szCs w:val="24"/>
              </w:rPr>
              <w:t>m ja 2</w:t>
            </w:r>
            <w:r>
              <w:rPr>
                <w:rFonts w:ascii="Times New Roman" w:hAnsi="Times New Roman" w:cs="Times New Roman"/>
                <w:sz w:val="24"/>
                <w:szCs w:val="24"/>
              </w:rPr>
              <w:t xml:space="preserve"> </w:t>
            </w:r>
            <w:r w:rsidRPr="00B279E3">
              <w:rPr>
                <w:rFonts w:ascii="Times New Roman" w:hAnsi="Times New Roman" w:cs="Times New Roman"/>
                <w:sz w:val="24"/>
                <w:szCs w:val="24"/>
              </w:rPr>
              <w:t>korruselise osa kaugus minimaalselt 6</w:t>
            </w:r>
            <w:r>
              <w:rPr>
                <w:rFonts w:ascii="Times New Roman" w:hAnsi="Times New Roman" w:cs="Times New Roman"/>
                <w:sz w:val="24"/>
                <w:szCs w:val="24"/>
              </w:rPr>
              <w:t xml:space="preserve"> </w:t>
            </w:r>
            <w:r w:rsidRPr="00B279E3">
              <w:rPr>
                <w:rFonts w:ascii="Times New Roman" w:hAnsi="Times New Roman" w:cs="Times New Roman"/>
                <w:sz w:val="24"/>
                <w:szCs w:val="24"/>
              </w:rPr>
              <w:t>m</w:t>
            </w:r>
            <w:r>
              <w:rPr>
                <w:rFonts w:ascii="Times New Roman" w:hAnsi="Times New Roman" w:cs="Times New Roman"/>
                <w:sz w:val="24"/>
                <w:szCs w:val="24"/>
              </w:rPr>
              <w:t>.</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 xml:space="preserve">kaugus naaberkinnistutest peab olema kooskõlas tuleohutus- ja </w:t>
            </w:r>
            <w:proofErr w:type="spellStart"/>
            <w:r w:rsidRPr="00BB49C3">
              <w:rPr>
                <w:rFonts w:ascii="Times New Roman" w:hAnsi="Times New Roman" w:cs="Times New Roman"/>
                <w:sz w:val="24"/>
                <w:szCs w:val="24"/>
              </w:rPr>
              <w:t>insolatsiooninõuetega</w:t>
            </w:r>
            <w:proofErr w:type="spellEnd"/>
            <w:r w:rsidRPr="00BB49C3">
              <w:rPr>
                <w:rFonts w:ascii="Times New Roman" w:hAnsi="Times New Roman" w:cs="Times New Roman"/>
                <w:sz w:val="24"/>
                <w:szCs w:val="24"/>
              </w:rPr>
              <w:t>;</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6E049B">
        <w:tc>
          <w:tcPr>
            <w:tcW w:w="2410"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6662" w:type="dxa"/>
          </w:tcPr>
          <w:p w14:paraId="498FDB9F" w14:textId="0A338749"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2A13C1">
              <w:rPr>
                <w:rFonts w:ascii="Times New Roman" w:hAnsi="Times New Roman" w:cs="Times New Roman"/>
                <w:sz w:val="24"/>
                <w:szCs w:val="24"/>
              </w:rPr>
              <w:t xml:space="preserve"> kuni</w:t>
            </w:r>
            <w:r w:rsidR="00EA2614">
              <w:rPr>
                <w:rFonts w:ascii="Times New Roman" w:hAnsi="Times New Roman" w:cs="Times New Roman"/>
                <w:sz w:val="24"/>
                <w:szCs w:val="24"/>
              </w:rPr>
              <w:t xml:space="preserve"> 150 </w:t>
            </w:r>
            <w:r w:rsidRPr="00BB49C3">
              <w:rPr>
                <w:rFonts w:ascii="Times New Roman" w:hAnsi="Times New Roman" w:cs="Times New Roman"/>
                <w:sz w:val="24"/>
                <w:szCs w:val="24"/>
              </w:rPr>
              <w:t>m</w:t>
            </w:r>
            <w:r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442B34D4"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EA2614">
              <w:rPr>
                <w:rFonts w:ascii="Times New Roman" w:hAnsi="Times New Roman" w:cs="Times New Roman"/>
                <w:sz w:val="24"/>
                <w:szCs w:val="24"/>
              </w:rPr>
              <w:t xml:space="preserve"> 240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r w:rsidR="0035459B" w:rsidRPr="00EA2614">
              <w:rPr>
                <w:rFonts w:ascii="Times New Roman" w:hAnsi="Times New Roman" w:cs="Times New Roman"/>
                <w:sz w:val="24"/>
                <w:szCs w:val="24"/>
              </w:rPr>
              <w:t xml:space="preserve">(NÜP järgi </w:t>
            </w:r>
            <w:r w:rsidR="00EA2614" w:rsidRPr="00EA2614">
              <w:rPr>
                <w:rFonts w:ascii="Times New Roman" w:hAnsi="Times New Roman" w:cs="Times New Roman"/>
                <w:sz w:val="24"/>
                <w:szCs w:val="24"/>
              </w:rPr>
              <w:t xml:space="preserve">240 </w:t>
            </w:r>
            <w:r w:rsidR="0035459B" w:rsidRPr="00EA2614">
              <w:rPr>
                <w:rFonts w:ascii="Times New Roman" w:hAnsi="Times New Roman" w:cs="Times New Roman"/>
                <w:sz w:val="24"/>
                <w:szCs w:val="24"/>
              </w:rPr>
              <w:t>m²</w:t>
            </w:r>
            <w:r w:rsidR="00EA2614" w:rsidRPr="00EA2614">
              <w:rPr>
                <w:rFonts w:ascii="Times New Roman" w:hAnsi="Times New Roman" w:cs="Times New Roman"/>
                <w:sz w:val="24"/>
                <w:szCs w:val="24"/>
              </w:rPr>
              <w:t>)</w:t>
            </w:r>
            <w:r w:rsidR="0035459B" w:rsidRPr="00EA2614">
              <w:rPr>
                <w:rFonts w:ascii="Times New Roman" w:hAnsi="Times New Roman" w:cs="Times New Roman"/>
                <w:sz w:val="24"/>
                <w:szCs w:val="24"/>
              </w:rPr>
              <w:t xml:space="preserve"> </w:t>
            </w:r>
          </w:p>
          <w:p w14:paraId="730866B9" w14:textId="5B0308F0" w:rsidR="003F2AA9" w:rsidRDefault="0060009E" w:rsidP="002A13C1">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proofErr w:type="spellStart"/>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w:t>
            </w:r>
            <w:proofErr w:type="spellEnd"/>
            <w:r w:rsidR="006010D8">
              <w:rPr>
                <w:rFonts w:ascii="Times New Roman" w:hAnsi="Times New Roman" w:cs="Times New Roman"/>
                <w:sz w:val="24"/>
                <w:szCs w:val="24"/>
              </w:rPr>
              <w:t xml:space="preserv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p w14:paraId="02911A57" w14:textId="5560CAC9" w:rsidR="00EA29DE" w:rsidRPr="00BB49C3" w:rsidRDefault="00EA29DE" w:rsidP="002A13C1">
            <w:pPr>
              <w:pStyle w:val="ListParagraph"/>
              <w:spacing w:before="120" w:after="120"/>
              <w:ind w:left="194" w:right="312"/>
              <w:contextualSpacing w:val="0"/>
              <w:jc w:val="both"/>
              <w:rPr>
                <w:rFonts w:ascii="Times New Roman" w:hAnsi="Times New Roman" w:cs="Times New Roman"/>
                <w:sz w:val="24"/>
                <w:szCs w:val="24"/>
              </w:rPr>
            </w:pPr>
            <w:r w:rsidRPr="00C85F23">
              <w:rPr>
                <w:rFonts w:ascii="Times New Roman" w:hAnsi="Times New Roman" w:cs="Times New Roman"/>
                <w:sz w:val="24"/>
                <w:szCs w:val="24"/>
              </w:rPr>
              <w:t>Kavanda</w:t>
            </w:r>
            <w:r>
              <w:rPr>
                <w:rFonts w:ascii="Times New Roman" w:hAnsi="Times New Roman" w:cs="Times New Roman"/>
                <w:sz w:val="24"/>
                <w:szCs w:val="24"/>
              </w:rPr>
              <w:t>v hoone peab olema</w:t>
            </w:r>
            <w:r w:rsidRPr="00C85F23">
              <w:rPr>
                <w:rFonts w:ascii="Times New Roman" w:hAnsi="Times New Roman" w:cs="Times New Roman"/>
                <w:sz w:val="24"/>
                <w:szCs w:val="24"/>
              </w:rPr>
              <w:t xml:space="preserve"> piirkonna hoonetele iseloomuliku ehitusaluse pinnaga ning olemasolevasse</w:t>
            </w:r>
            <w:r>
              <w:rPr>
                <w:rFonts w:ascii="Times New Roman" w:hAnsi="Times New Roman" w:cs="Times New Roman"/>
                <w:sz w:val="24"/>
                <w:szCs w:val="24"/>
              </w:rPr>
              <w:t xml:space="preserve"> </w:t>
            </w:r>
            <w:r w:rsidRPr="00C85F23">
              <w:rPr>
                <w:rFonts w:ascii="Times New Roman" w:hAnsi="Times New Roman" w:cs="Times New Roman"/>
                <w:sz w:val="24"/>
                <w:szCs w:val="24"/>
              </w:rPr>
              <w:t>keskkonda suuruselt sobiv</w:t>
            </w:r>
            <w:r>
              <w:rPr>
                <w:rFonts w:ascii="Times New Roman" w:hAnsi="Times New Roman" w:cs="Times New Roman"/>
                <w:sz w:val="24"/>
                <w:szCs w:val="24"/>
              </w:rPr>
              <w:t>.</w:t>
            </w:r>
          </w:p>
        </w:tc>
      </w:tr>
      <w:tr w:rsidR="003F2AA9" w:rsidRPr="00BB49C3" w14:paraId="5FBEF56D" w14:textId="77777777" w:rsidTr="006E049B">
        <w:tc>
          <w:tcPr>
            <w:tcW w:w="2410"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6662" w:type="dxa"/>
          </w:tcPr>
          <w:p w14:paraId="78C95B42" w14:textId="1E7AD221" w:rsidR="003F2AA9" w:rsidRPr="00693D94" w:rsidRDefault="00E97027" w:rsidP="00693D94">
            <w:pPr>
              <w:pStyle w:val="ListParagraph"/>
              <w:spacing w:before="120" w:after="120"/>
              <w:ind w:left="166" w:right="312"/>
              <w:contextualSpacing w:val="0"/>
              <w:jc w:val="both"/>
              <w:rPr>
                <w:rFonts w:ascii="Times New Roman" w:hAnsi="Times New Roman" w:cs="Times New Roman"/>
                <w:sz w:val="24"/>
                <w:szCs w:val="24"/>
                <w:shd w:val="clear" w:color="auto" w:fill="BFBFBF" w:themeFill="background1" w:themeFillShade="BF"/>
              </w:rPr>
            </w:pPr>
            <w:r>
              <w:rPr>
                <w:rFonts w:ascii="Times New Roman" w:hAnsi="Times New Roman" w:cs="Times New Roman"/>
                <w:sz w:val="24"/>
                <w:szCs w:val="24"/>
              </w:rPr>
              <w:t>9</w:t>
            </w:r>
            <w:r w:rsidR="00E9660F">
              <w:rPr>
                <w:rFonts w:ascii="Times New Roman" w:hAnsi="Times New Roman" w:cs="Times New Roman"/>
                <w:sz w:val="24"/>
                <w:szCs w:val="24"/>
              </w:rPr>
              <w:t xml:space="preserve"> </w:t>
            </w:r>
            <w:r w:rsidR="00F830A1" w:rsidRPr="00BB49C3">
              <w:rPr>
                <w:rFonts w:ascii="Times New Roman" w:hAnsi="Times New Roman" w:cs="Times New Roman"/>
                <w:sz w:val="24"/>
                <w:szCs w:val="24"/>
              </w:rPr>
              <w:t xml:space="preserve">m olemasolevast </w:t>
            </w:r>
            <w:r w:rsidR="00F830A1">
              <w:rPr>
                <w:rFonts w:ascii="Times New Roman" w:hAnsi="Times New Roman" w:cs="Times New Roman"/>
                <w:sz w:val="24"/>
                <w:szCs w:val="24"/>
              </w:rPr>
              <w:t xml:space="preserve">keskmisest </w:t>
            </w:r>
            <w:r w:rsidR="00F830A1" w:rsidRPr="00BB49C3">
              <w:rPr>
                <w:rFonts w:ascii="Times New Roman" w:hAnsi="Times New Roman" w:cs="Times New Roman"/>
                <w:sz w:val="24"/>
                <w:szCs w:val="24"/>
              </w:rPr>
              <w:t xml:space="preserve">maapinnast, korruselisus </w:t>
            </w:r>
            <w:r w:rsidR="00693D94">
              <w:rPr>
                <w:rFonts w:ascii="Times New Roman" w:hAnsi="Times New Roman" w:cs="Times New Roman"/>
                <w:sz w:val="24"/>
                <w:szCs w:val="24"/>
              </w:rPr>
              <w:t>2.</w:t>
            </w:r>
          </w:p>
        </w:tc>
      </w:tr>
      <w:tr w:rsidR="003F2AA9" w:rsidRPr="00BB49C3" w14:paraId="4B05BB79" w14:textId="77777777" w:rsidTr="006E049B">
        <w:tc>
          <w:tcPr>
            <w:tcW w:w="2410"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6662" w:type="dxa"/>
            <w:shd w:val="clear" w:color="auto" w:fill="FFFFFF" w:themeFill="background1"/>
          </w:tcPr>
          <w:p w14:paraId="396413D3" w14:textId="590AC2EA" w:rsidR="004C58F8" w:rsidRPr="0032169C"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Ehitis </w:t>
            </w:r>
            <w:r w:rsidR="00820917" w:rsidRPr="0032169C">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32169C">
              <w:rPr>
                <w:rFonts w:ascii="Times New Roman" w:hAnsi="Times New Roman" w:cs="Times New Roman"/>
                <w:sz w:val="24"/>
                <w:szCs w:val="24"/>
              </w:rPr>
              <w:t xml:space="preserve"> (alus Tallinna Linnavalitsuse 03.11.2021 </w:t>
            </w:r>
            <w:hyperlink r:id="rId14" w:history="1">
              <w:r w:rsidR="007E5E10" w:rsidRPr="0032169C">
                <w:rPr>
                  <w:rStyle w:val="Hyperlink"/>
                  <w:rFonts w:ascii="Times New Roman" w:hAnsi="Times New Roman" w:cs="Times New Roman"/>
                  <w:color w:val="auto"/>
                  <w:sz w:val="24"/>
                  <w:szCs w:val="24"/>
                </w:rPr>
                <w:t>määruse</w:t>
              </w:r>
            </w:hyperlink>
            <w:r w:rsidR="007E5E10" w:rsidRPr="0032169C">
              <w:rPr>
                <w:rFonts w:ascii="Times New Roman" w:hAnsi="Times New Roman" w:cs="Times New Roman"/>
                <w:sz w:val="24"/>
                <w:szCs w:val="24"/>
              </w:rPr>
              <w:t xml:space="preserve"> nr 36 § 35 lõige 2</w:t>
            </w:r>
            <w:r w:rsidR="00451C7C" w:rsidRPr="0032169C">
              <w:rPr>
                <w:rFonts w:ascii="Times New Roman" w:hAnsi="Times New Roman" w:cs="Times New Roman"/>
                <w:sz w:val="24"/>
                <w:szCs w:val="24"/>
              </w:rPr>
              <w:t>.</w:t>
            </w:r>
          </w:p>
          <w:p w14:paraId="25242600" w14:textId="7E8B0471" w:rsidR="00820917" w:rsidRPr="0032169C"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A</w:t>
            </w:r>
            <w:r w:rsidR="00820917" w:rsidRPr="0032169C">
              <w:rPr>
                <w:rFonts w:ascii="Times New Roman" w:hAnsi="Times New Roman" w:cs="Times New Roman"/>
                <w:sz w:val="24"/>
                <w:szCs w:val="24"/>
              </w:rPr>
              <w:t>rvestada piirkonnas väljakujunenud arhitektuuristiili, sh katusekaldeid, räästajoone kõrgust</w:t>
            </w:r>
            <w:r w:rsidR="00992153" w:rsidRPr="0032169C">
              <w:rPr>
                <w:rFonts w:ascii="Times New Roman" w:hAnsi="Times New Roman" w:cs="Times New Roman"/>
                <w:sz w:val="24"/>
                <w:szCs w:val="24"/>
              </w:rPr>
              <w:t>,</w:t>
            </w:r>
            <w:r w:rsidR="00820917" w:rsidRPr="0032169C">
              <w:rPr>
                <w:rFonts w:ascii="Times New Roman" w:hAnsi="Times New Roman" w:cs="Times New Roman"/>
                <w:sz w:val="24"/>
                <w:szCs w:val="24"/>
              </w:rPr>
              <w:t xml:space="preserve"> aga ka naabrite privaatsusvajadust akende paigutusel</w:t>
            </w:r>
            <w:r w:rsidR="00992153" w:rsidRPr="0032169C">
              <w:rPr>
                <w:rFonts w:ascii="Times New Roman" w:hAnsi="Times New Roman" w:cs="Times New Roman"/>
                <w:sz w:val="24"/>
                <w:szCs w:val="24"/>
              </w:rPr>
              <w:t xml:space="preserve"> jms</w:t>
            </w:r>
            <w:r w:rsidRPr="0032169C">
              <w:rPr>
                <w:rFonts w:ascii="Times New Roman" w:hAnsi="Times New Roman" w:cs="Times New Roman"/>
                <w:sz w:val="24"/>
                <w:szCs w:val="24"/>
              </w:rPr>
              <w:t>.</w:t>
            </w:r>
          </w:p>
          <w:p w14:paraId="2C4A6F8A" w14:textId="1461A25D" w:rsidR="00E9660F" w:rsidRPr="00E9660F" w:rsidRDefault="00E9660F" w:rsidP="00DC60D4">
            <w:pPr>
              <w:pStyle w:val="ListParagraph"/>
              <w:spacing w:before="120" w:after="120"/>
              <w:ind w:left="166" w:right="312"/>
              <w:contextualSpacing w:val="0"/>
              <w:jc w:val="both"/>
              <w:rPr>
                <w:rFonts w:ascii="Times New Roman" w:hAnsi="Times New Roman" w:cs="Times New Roman"/>
                <w:sz w:val="24"/>
                <w:szCs w:val="24"/>
              </w:rPr>
            </w:pPr>
            <w:r w:rsidRPr="00E9660F">
              <w:rPr>
                <w:rFonts w:ascii="Times New Roman" w:hAnsi="Times New Roman" w:cs="Times New Roman"/>
                <w:sz w:val="24"/>
                <w:szCs w:val="24"/>
              </w:rPr>
              <w:t xml:space="preserve">Pereelamute alaks on </w:t>
            </w:r>
            <w:proofErr w:type="spellStart"/>
            <w:r w:rsidR="00607FE1" w:rsidRPr="00F005DA">
              <w:rPr>
                <w:rFonts w:ascii="Times New Roman" w:eastAsia="Times New Roman" w:hAnsi="Times New Roman" w:cs="Times New Roman"/>
                <w:bCs/>
                <w:sz w:val="24"/>
                <w:szCs w:val="24"/>
                <w:lang w:eastAsia="et-EE"/>
              </w:rPr>
              <w:t>NÜP</w:t>
            </w:r>
            <w:r w:rsidR="00607FE1">
              <w:rPr>
                <w:rFonts w:ascii="Times New Roman" w:eastAsia="Times New Roman" w:hAnsi="Times New Roman" w:cs="Times New Roman"/>
                <w:bCs/>
                <w:sz w:val="24"/>
                <w:szCs w:val="24"/>
                <w:lang w:eastAsia="et-EE"/>
              </w:rPr>
              <w:t>-is</w:t>
            </w:r>
            <w:proofErr w:type="spellEnd"/>
            <w:r w:rsidR="00607FE1" w:rsidRPr="00F005DA">
              <w:rPr>
                <w:rFonts w:ascii="Times New Roman" w:eastAsia="Times New Roman" w:hAnsi="Times New Roman" w:cs="Times New Roman"/>
                <w:bCs/>
                <w:sz w:val="24"/>
                <w:szCs w:val="24"/>
                <w:lang w:eastAsia="et-EE"/>
              </w:rPr>
              <w:t xml:space="preserve"> </w:t>
            </w:r>
            <w:r w:rsidRPr="00E9660F">
              <w:rPr>
                <w:rFonts w:ascii="Times New Roman" w:hAnsi="Times New Roman" w:cs="Times New Roman"/>
                <w:sz w:val="24"/>
                <w:szCs w:val="24"/>
              </w:rPr>
              <w:t>määratud valdavalt pereelamutega (kuni kahe korteriga elamud) hoonestatud väljakujunenud elamuala. Pereelamute ala on käsitletav traditsioonilise aedlinnana. Pereelamute ala moodustab suure osa Pääsküla, Kivimäe ja Vana-Mustamäe asumist.</w:t>
            </w:r>
          </w:p>
          <w:p w14:paraId="63F98553" w14:textId="77777777" w:rsidR="00CA2C72" w:rsidRPr="00CA2C72" w:rsidRDefault="00CA2C72" w:rsidP="00715CC3">
            <w:pPr>
              <w:pStyle w:val="ListParagraph"/>
              <w:spacing w:before="120" w:after="120"/>
              <w:ind w:left="166" w:right="312"/>
              <w:jc w:val="both"/>
              <w:rPr>
                <w:rFonts w:ascii="Times New Roman" w:hAnsi="Times New Roman" w:cs="Times New Roman"/>
                <w:sz w:val="24"/>
                <w:szCs w:val="24"/>
              </w:rPr>
            </w:pPr>
            <w:proofErr w:type="spellStart"/>
            <w:r w:rsidRPr="00CA2C72">
              <w:rPr>
                <w:rFonts w:ascii="Times New Roman" w:hAnsi="Times New Roman" w:cs="Times New Roman"/>
                <w:sz w:val="24"/>
                <w:szCs w:val="24"/>
              </w:rPr>
              <w:t>Jannseni</w:t>
            </w:r>
            <w:proofErr w:type="spellEnd"/>
            <w:r w:rsidRPr="00CA2C72">
              <w:rPr>
                <w:rFonts w:ascii="Times New Roman" w:hAnsi="Times New Roman" w:cs="Times New Roman"/>
                <w:sz w:val="24"/>
                <w:szCs w:val="24"/>
              </w:rPr>
              <w:t xml:space="preserve"> tn 29 elamu asub Nõmme miljööväärtuslikul hoonestusalal ning on hinnatud miljööväärtuslikuks. Algset lahendust (ehitusprojekt 1928) on oluliselt muudetud 1958. Võttes arvesse hoone arhitektuurset lahendust, ümberehitusi ning laiendamise võimalusi, võib olemasoleva hoone asemele püstitada uue elamu. Lammutusprojekti koosseisus esitada ajalooline õiend, kuna hoone on püsitatud enne 1940 aastat. </w:t>
            </w:r>
          </w:p>
          <w:p w14:paraId="3C5E6B8B" w14:textId="096EC036" w:rsidR="00E2439E" w:rsidRDefault="00E2439E" w:rsidP="00E2439E">
            <w:pPr>
              <w:pStyle w:val="ListParagraph"/>
              <w:spacing w:before="120" w:after="120"/>
              <w:ind w:left="166" w:right="312"/>
              <w:contextualSpacing w:val="0"/>
              <w:jc w:val="both"/>
              <w:rPr>
                <w:rFonts w:ascii="Times New Roman" w:hAnsi="Times New Roman" w:cs="Times New Roman"/>
                <w:sz w:val="24"/>
                <w:szCs w:val="24"/>
              </w:rPr>
            </w:pPr>
            <w:r w:rsidRPr="00715CC3">
              <w:rPr>
                <w:rFonts w:ascii="Times New Roman" w:hAnsi="Times New Roman" w:cs="Times New Roman"/>
                <w:sz w:val="24"/>
                <w:szCs w:val="24"/>
              </w:rPr>
              <w:t xml:space="preserve">Ehitusprojekti koostamisel arvestada </w:t>
            </w:r>
            <w:hyperlink r:id="rId15" w:anchor="metadata" w:history="1">
              <w:r w:rsidRPr="00715CC3">
                <w:rPr>
                  <w:rStyle w:val="Hyperlink"/>
                  <w:rFonts w:ascii="Times New Roman" w:hAnsi="Times New Roman" w:cs="Times New Roman"/>
                  <w:color w:val="auto"/>
                  <w:sz w:val="24"/>
                  <w:szCs w:val="24"/>
                </w:rPr>
                <w:t>NÜP</w:t>
              </w:r>
            </w:hyperlink>
            <w:r w:rsidRPr="00715CC3">
              <w:rPr>
                <w:rFonts w:ascii="Times New Roman" w:hAnsi="Times New Roman" w:cs="Times New Roman"/>
                <w:sz w:val="24"/>
                <w:szCs w:val="24"/>
              </w:rPr>
              <w:t xml:space="preserve"> seletuskirja p 5.4</w:t>
            </w:r>
            <w:r w:rsidR="00B575A4" w:rsidRPr="00B575A4">
              <w:rPr>
                <w:rFonts w:ascii="Times New Roman" w:hAnsi="Times New Roman" w:cs="Times New Roman"/>
                <w:sz w:val="24"/>
                <w:szCs w:val="24"/>
              </w:rPr>
              <w:t xml:space="preserve"> N</w:t>
            </w:r>
            <w:r w:rsidR="00B575A4">
              <w:rPr>
                <w:rFonts w:ascii="Times New Roman" w:hAnsi="Times New Roman" w:cs="Times New Roman"/>
                <w:sz w:val="24"/>
                <w:szCs w:val="24"/>
              </w:rPr>
              <w:t>õmme</w:t>
            </w:r>
            <w:r w:rsidR="00B575A4" w:rsidRPr="00B575A4">
              <w:rPr>
                <w:rFonts w:ascii="Times New Roman" w:hAnsi="Times New Roman" w:cs="Times New Roman"/>
                <w:sz w:val="24"/>
                <w:szCs w:val="24"/>
              </w:rPr>
              <w:t xml:space="preserve"> </w:t>
            </w:r>
            <w:r w:rsidR="00B575A4">
              <w:rPr>
                <w:rFonts w:ascii="Times New Roman" w:hAnsi="Times New Roman" w:cs="Times New Roman"/>
                <w:sz w:val="24"/>
                <w:szCs w:val="24"/>
              </w:rPr>
              <w:t xml:space="preserve">miljööväärtuslike hoonestusalade </w:t>
            </w:r>
            <w:r w:rsidRPr="00715CC3">
              <w:rPr>
                <w:rFonts w:ascii="Times New Roman" w:hAnsi="Times New Roman" w:cs="Times New Roman"/>
                <w:sz w:val="24"/>
                <w:szCs w:val="24"/>
              </w:rPr>
              <w:t>tingimustega</w:t>
            </w:r>
            <w:r w:rsidR="00B575A4">
              <w:rPr>
                <w:rFonts w:ascii="Times New Roman" w:hAnsi="Times New Roman" w:cs="Times New Roman"/>
                <w:sz w:val="24"/>
                <w:szCs w:val="24"/>
              </w:rPr>
              <w:t>.</w:t>
            </w:r>
          </w:p>
          <w:p w14:paraId="11ECD6A2" w14:textId="77777777" w:rsidR="00E2439E" w:rsidRPr="00B575A4" w:rsidRDefault="00E2439E" w:rsidP="00E2439E">
            <w:pPr>
              <w:pStyle w:val="ListParagraph"/>
              <w:spacing w:before="120" w:after="120"/>
              <w:ind w:left="166" w:right="312"/>
              <w:jc w:val="both"/>
              <w:rPr>
                <w:rFonts w:ascii="Times New Roman" w:hAnsi="Times New Roman" w:cs="Times New Roman"/>
                <w:sz w:val="24"/>
                <w:szCs w:val="24"/>
              </w:rPr>
            </w:pPr>
            <w:r w:rsidRPr="00CA2C72">
              <w:rPr>
                <w:rFonts w:ascii="Times New Roman" w:hAnsi="Times New Roman" w:cs="Times New Roman"/>
                <w:sz w:val="24"/>
                <w:szCs w:val="24"/>
              </w:rPr>
              <w:lastRenderedPageBreak/>
              <w:t xml:space="preserve">Miljööväärtuslikule alale kavandatavad uued hooned peavad olema kvaliteetse arhitektuurse lahendusega, mis </w:t>
            </w:r>
            <w:proofErr w:type="spellStart"/>
            <w:r w:rsidRPr="00CA2C72">
              <w:rPr>
                <w:rFonts w:ascii="Times New Roman" w:hAnsi="Times New Roman" w:cs="Times New Roman"/>
                <w:sz w:val="24"/>
                <w:szCs w:val="24"/>
              </w:rPr>
              <w:t>kontekstuaalselt</w:t>
            </w:r>
            <w:proofErr w:type="spellEnd"/>
            <w:r w:rsidRPr="00CA2C72">
              <w:rPr>
                <w:rFonts w:ascii="Times New Roman" w:hAnsi="Times New Roman" w:cs="Times New Roman"/>
                <w:sz w:val="24"/>
                <w:szCs w:val="24"/>
              </w:rPr>
              <w:t xml:space="preserve"> arvestab ja täiendab asukohas väljakujunenud ning iseloomulike tunnustega keskkonda.</w:t>
            </w:r>
          </w:p>
          <w:p w14:paraId="1946D341" w14:textId="4B20F3F5" w:rsidR="00E2439E" w:rsidRPr="00B575A4" w:rsidRDefault="00E2439E" w:rsidP="00E2439E">
            <w:pPr>
              <w:pStyle w:val="ListParagraph"/>
              <w:spacing w:before="120" w:after="120"/>
              <w:ind w:left="166" w:right="312"/>
              <w:jc w:val="both"/>
              <w:rPr>
                <w:rFonts w:ascii="Times New Roman" w:hAnsi="Times New Roman" w:cs="Times New Roman"/>
                <w:sz w:val="24"/>
                <w:szCs w:val="24"/>
              </w:rPr>
            </w:pPr>
            <w:r w:rsidRPr="00B575A4">
              <w:rPr>
                <w:rFonts w:ascii="Times New Roman" w:hAnsi="Times New Roman" w:cs="Times New Roman"/>
                <w:sz w:val="24"/>
                <w:szCs w:val="24"/>
              </w:rPr>
              <w:t>Hoonete välisviimistluses tuleb kasutada naturaalseid, kvaliteetseid ja väärikaid miljööalale sobivaid materjale. Lubatud ei ole kasutada traditsioonilisi ehitus- ja viimistlusmaterjale imiteerivaid ja miljööalale sobimatuid materjale (näiteks katusekiviimitatsiooniga plekk, (puitlaudist imiteeriv) plastvooder, trapetsprofiilplekk). Palkehitised ei ole lubatud.</w:t>
            </w:r>
          </w:p>
          <w:p w14:paraId="69027DF1" w14:textId="77777777" w:rsidR="00FE65E8" w:rsidRPr="00B575A4" w:rsidRDefault="00FE65E8" w:rsidP="00E2439E">
            <w:pPr>
              <w:pStyle w:val="ListParagraph"/>
              <w:spacing w:before="120" w:after="120"/>
              <w:ind w:left="166" w:right="312"/>
              <w:jc w:val="both"/>
              <w:rPr>
                <w:rFonts w:ascii="Times New Roman" w:hAnsi="Times New Roman" w:cs="Times New Roman"/>
                <w:sz w:val="24"/>
                <w:szCs w:val="24"/>
              </w:rPr>
            </w:pPr>
          </w:p>
          <w:p w14:paraId="4D31FC62" w14:textId="38A9E6A8" w:rsidR="00FE65E8" w:rsidRPr="00B575A4" w:rsidRDefault="00FE65E8" w:rsidP="00E2439E">
            <w:pPr>
              <w:pStyle w:val="ListParagraph"/>
              <w:spacing w:before="120" w:after="120"/>
              <w:ind w:left="166" w:right="312"/>
              <w:jc w:val="both"/>
              <w:rPr>
                <w:rFonts w:ascii="Times New Roman" w:hAnsi="Times New Roman" w:cs="Times New Roman"/>
                <w:sz w:val="24"/>
                <w:szCs w:val="24"/>
              </w:rPr>
            </w:pPr>
            <w:r w:rsidRPr="00B575A4">
              <w:rPr>
                <w:rFonts w:ascii="Times New Roman" w:hAnsi="Times New Roman" w:cs="Times New Roman"/>
                <w:sz w:val="24"/>
                <w:szCs w:val="24"/>
              </w:rPr>
              <w:t>Kommunikatsioonid ja tehnoseadmed kavandada hoone mahtu või varjatud kujul hoonesse nii, et need ei risustaks ehitise välisilmet.</w:t>
            </w:r>
          </w:p>
          <w:p w14:paraId="6D103C93" w14:textId="77777777" w:rsidR="00FE65E8" w:rsidRPr="00B575A4" w:rsidRDefault="00FE65E8" w:rsidP="00E2439E">
            <w:pPr>
              <w:pStyle w:val="ListParagraph"/>
              <w:spacing w:before="120" w:after="120"/>
              <w:ind w:left="166" w:right="312"/>
              <w:jc w:val="both"/>
              <w:rPr>
                <w:rFonts w:ascii="Times New Roman" w:hAnsi="Times New Roman" w:cs="Times New Roman"/>
                <w:sz w:val="24"/>
                <w:szCs w:val="24"/>
              </w:rPr>
            </w:pPr>
            <w:r w:rsidRPr="00B575A4">
              <w:rPr>
                <w:rFonts w:ascii="Times New Roman" w:hAnsi="Times New Roman" w:cs="Times New Roman"/>
                <w:sz w:val="24"/>
                <w:szCs w:val="24"/>
              </w:rPr>
              <w:t xml:space="preserve">Hoonete fassaadidele ei ole lubatud paigaldada kütte- ja ventilatsiooniseadmeid, paraboolantenne (nn satelliiditaldrikuid), gaasikütte- jms seadmeid ja torusid. Soojuspumba seadmed tuleb kavandada tänava poolt vaadeldes võimalikult varjatud asukohta. Seadmed tuleb paigutada eelistatult hoovi poole maapinnal paiknevale alusele või soklile ning katta vajaduse korral ka arhitektuurselt sobiva restiga, ühendustorud tuleb viia hoonesse läbi sokli. Esifassaadi ette on keelatud seadmeid paigaldada. </w:t>
            </w:r>
          </w:p>
          <w:p w14:paraId="4DFA806C" w14:textId="77777777" w:rsidR="00FE65E8" w:rsidRDefault="00FE65E8" w:rsidP="00E2439E">
            <w:pPr>
              <w:pStyle w:val="ListParagraph"/>
              <w:spacing w:before="120" w:after="120"/>
              <w:ind w:left="166" w:right="312"/>
              <w:jc w:val="both"/>
              <w:rPr>
                <w:rFonts w:ascii="Times New Roman" w:hAnsi="Times New Roman" w:cs="Times New Roman"/>
                <w:sz w:val="24"/>
                <w:szCs w:val="24"/>
              </w:rPr>
            </w:pPr>
          </w:p>
          <w:p w14:paraId="4295649A" w14:textId="1FA66842" w:rsidR="00FE65E8" w:rsidRPr="00E2439E" w:rsidRDefault="00FE65E8" w:rsidP="00E2439E">
            <w:pPr>
              <w:pStyle w:val="ListParagraph"/>
              <w:spacing w:before="120" w:after="120"/>
              <w:ind w:left="166" w:right="312"/>
              <w:jc w:val="both"/>
              <w:rPr>
                <w:rFonts w:ascii="Times New Roman" w:hAnsi="Times New Roman" w:cs="Times New Roman"/>
                <w:color w:val="7030A0"/>
                <w:sz w:val="24"/>
                <w:szCs w:val="24"/>
              </w:rPr>
            </w:pPr>
            <w:r w:rsidRPr="00FE65E8">
              <w:rPr>
                <w:rFonts w:ascii="Times New Roman" w:hAnsi="Times New Roman" w:cs="Times New Roman"/>
                <w:sz w:val="24"/>
                <w:szCs w:val="24"/>
              </w:rPr>
              <w:t xml:space="preserve">Päikesepaneelid on üldjuhul lubatud paigutada katuse vähem vaadeldavale hoovipoolsele küljele ning katuse pinda selliselt, et paneelid ei eristu katusepinnast välisilmelt, st päikesepaneelid on paigaldatud tumedas toonis pleki paanide vahele ning on katusega sama kaldenurga all või katusekattematerjali integreeritud. </w:t>
            </w:r>
            <w:r w:rsidRPr="0032169C">
              <w:rPr>
                <w:rFonts w:ascii="Times New Roman" w:hAnsi="Times New Roman" w:cs="Times New Roman"/>
                <w:sz w:val="24"/>
                <w:szCs w:val="24"/>
              </w:rPr>
              <w:t xml:space="preserve">(vt Tallinna kodulehelt juhendit </w:t>
            </w:r>
            <w:r w:rsidRPr="0011153B">
              <w:rPr>
                <w:rFonts w:ascii="Times New Roman" w:hAnsi="Times New Roman" w:cs="Times New Roman"/>
                <w:sz w:val="24"/>
                <w:szCs w:val="24"/>
              </w:rPr>
              <w:t>„</w:t>
            </w:r>
            <w:hyperlink r:id="rId16" w:history="1">
              <w:r w:rsidRPr="0011153B">
                <w:rPr>
                  <w:rStyle w:val="Hyperlink"/>
                  <w:rFonts w:ascii="Times New Roman" w:hAnsi="Times New Roman" w:cs="Times New Roman"/>
                  <w:sz w:val="24"/>
                  <w:szCs w:val="24"/>
                </w:rPr>
                <w:t>Päikesepaneelid linnaruumis</w:t>
              </w:r>
            </w:hyperlink>
            <w:r w:rsidRPr="0011153B">
              <w:rPr>
                <w:rFonts w:ascii="Times New Roman" w:hAnsi="Times New Roman" w:cs="Times New Roman"/>
                <w:sz w:val="24"/>
                <w:szCs w:val="24"/>
              </w:rPr>
              <w:t>“).</w:t>
            </w:r>
            <w:r>
              <w:rPr>
                <w:rFonts w:ascii="Times New Roman" w:hAnsi="Times New Roman" w:cs="Times New Roman"/>
                <w:sz w:val="24"/>
                <w:szCs w:val="24"/>
              </w:rPr>
              <w:t xml:space="preserve"> </w:t>
            </w:r>
            <w:r w:rsidRPr="00F830A1">
              <w:rPr>
                <w:rFonts w:ascii="Times New Roman" w:hAnsi="Times New Roman" w:cs="Times New Roman"/>
                <w:sz w:val="24"/>
                <w:szCs w:val="24"/>
              </w:rPr>
              <w:t>Müra tekitavad seadmed paigutada nii, et tekkiv müra ei ületaks lubatud normtaseme piire.</w:t>
            </w:r>
          </w:p>
          <w:p w14:paraId="6F6BB2F5" w14:textId="77777777" w:rsidR="008E41F3" w:rsidRPr="00715CC3" w:rsidRDefault="008E41F3" w:rsidP="00715CC3">
            <w:pPr>
              <w:pStyle w:val="ListParagraph"/>
              <w:spacing w:before="120" w:after="120"/>
              <w:ind w:left="166" w:right="312"/>
              <w:contextualSpacing w:val="0"/>
              <w:jc w:val="both"/>
              <w:rPr>
                <w:rFonts w:ascii="Times New Roman" w:hAnsi="Times New Roman" w:cs="Times New Roman"/>
                <w:sz w:val="24"/>
                <w:szCs w:val="24"/>
              </w:rPr>
            </w:pPr>
          </w:p>
          <w:p w14:paraId="15A54B5F" w14:textId="785DF4A3" w:rsidR="004E4FF5" w:rsidRPr="0032169C"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32169C">
              <w:rPr>
                <w:rFonts w:ascii="Times New Roman" w:hAnsi="Times New Roman" w:cs="Times New Roman"/>
                <w:sz w:val="24"/>
                <w:szCs w:val="24"/>
              </w:rPr>
              <w:t>värvi</w:t>
            </w:r>
            <w:r w:rsidRPr="0032169C">
              <w:rPr>
                <w:rFonts w:ascii="Times New Roman" w:hAnsi="Times New Roman" w:cs="Times New Roman"/>
                <w:sz w:val="24"/>
                <w:szCs w:val="24"/>
              </w:rPr>
              <w:t>kood).</w:t>
            </w:r>
          </w:p>
        </w:tc>
      </w:tr>
      <w:tr w:rsidR="003F2AA9" w:rsidRPr="00BB49C3" w14:paraId="5EC8EF47" w14:textId="77777777" w:rsidTr="006E049B">
        <w:tc>
          <w:tcPr>
            <w:tcW w:w="2410"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 xml:space="preserve">Maa- või veealal asuvate ehitiste teenindamiseks </w:t>
            </w:r>
            <w:r w:rsidRPr="00BB49C3">
              <w:rPr>
                <w:rFonts w:ascii="Times New Roman" w:eastAsia="Batang" w:hAnsi="Times New Roman" w:cs="Times New Roman"/>
                <w:bCs/>
                <w:sz w:val="24"/>
                <w:szCs w:val="24"/>
              </w:rPr>
              <w:lastRenderedPageBreak/>
              <w:t>vajaliku ehitise võimalik asukoht:</w:t>
            </w:r>
          </w:p>
        </w:tc>
        <w:tc>
          <w:tcPr>
            <w:tcW w:w="6662" w:type="dxa"/>
          </w:tcPr>
          <w:p w14:paraId="53B585CF" w14:textId="77777777" w:rsidR="00A8395B"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p w14:paraId="35998D27" w14:textId="32AA5AEE" w:rsidR="003F2AA9" w:rsidRPr="008D00C7" w:rsidRDefault="003F2AA9" w:rsidP="008D00C7">
            <w:pPr>
              <w:spacing w:before="120" w:after="120"/>
              <w:ind w:right="312"/>
              <w:jc w:val="both"/>
              <w:rPr>
                <w:rFonts w:ascii="Times New Roman" w:hAnsi="Times New Roman" w:cs="Times New Roman"/>
                <w:sz w:val="24"/>
                <w:szCs w:val="24"/>
              </w:rPr>
            </w:pPr>
          </w:p>
        </w:tc>
      </w:tr>
      <w:tr w:rsidR="003F2AA9" w:rsidRPr="00BB49C3" w14:paraId="2E573E33" w14:textId="77777777" w:rsidTr="006E049B">
        <w:tc>
          <w:tcPr>
            <w:tcW w:w="2410"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6662" w:type="dxa"/>
          </w:tcPr>
          <w:p w14:paraId="348E97DF" w14:textId="0191272B" w:rsidR="0035459B" w:rsidRPr="00BB49C3" w:rsidRDefault="00A8395B" w:rsidP="0035459B">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0035459B" w:rsidRPr="00BB49C3">
              <w:rPr>
                <w:rFonts w:ascii="Times New Roman" w:hAnsi="Times New Roman" w:cs="Times New Roman"/>
                <w:sz w:val="24"/>
                <w:szCs w:val="24"/>
              </w:rPr>
              <w:t xml:space="preserve">astavalt lisas </w:t>
            </w:r>
            <w:r w:rsidR="0077228F" w:rsidRPr="0077228F">
              <w:rPr>
                <w:rFonts w:ascii="Times New Roman" w:hAnsi="Times New Roman" w:cs="Times New Roman"/>
                <w:sz w:val="24"/>
                <w:szCs w:val="24"/>
              </w:rPr>
              <w:t xml:space="preserve">1 Tallinna Keskkonna- ja Kommunaalameti </w:t>
            </w:r>
            <w:r w:rsidR="0035459B" w:rsidRPr="00BB49C3">
              <w:rPr>
                <w:rFonts w:ascii="Times New Roman" w:hAnsi="Times New Roman" w:cs="Times New Roman"/>
                <w:sz w:val="24"/>
                <w:szCs w:val="24"/>
              </w:rPr>
              <w:t>esitatud tingimustele</w:t>
            </w:r>
            <w:r w:rsidR="008D00C7">
              <w:rPr>
                <w:rFonts w:ascii="Times New Roman" w:hAnsi="Times New Roman" w:cs="Times New Roman"/>
                <w:sz w:val="24"/>
                <w:szCs w:val="24"/>
              </w:rPr>
              <w:t>.</w:t>
            </w:r>
          </w:p>
          <w:p w14:paraId="05411F37" w14:textId="221F2F11" w:rsidR="003F2AA9" w:rsidRPr="008E41F3" w:rsidRDefault="003F2AA9" w:rsidP="008E41F3">
            <w:pPr>
              <w:pStyle w:val="ListParagraph"/>
              <w:spacing w:before="120"/>
              <w:ind w:left="164" w:right="312"/>
              <w:jc w:val="both"/>
              <w:rPr>
                <w:rFonts w:ascii="Times New Roman" w:hAnsi="Times New Roman" w:cs="Times New Roman"/>
                <w:sz w:val="24"/>
                <w:szCs w:val="24"/>
              </w:rPr>
            </w:pPr>
          </w:p>
        </w:tc>
      </w:tr>
      <w:tr w:rsidR="003F2AA9" w:rsidRPr="00BB49C3" w14:paraId="440C643F" w14:textId="77777777" w:rsidTr="006E049B">
        <w:tc>
          <w:tcPr>
            <w:tcW w:w="2410"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6662" w:type="dxa"/>
          </w:tcPr>
          <w:p w14:paraId="449BC783" w14:textId="77777777" w:rsidR="00B63791" w:rsidRDefault="00B63791" w:rsidP="00F830A1">
            <w:pPr>
              <w:spacing w:before="120" w:after="120"/>
              <w:ind w:left="164" w:right="312"/>
              <w:jc w:val="both"/>
              <w:rPr>
                <w:rFonts w:ascii="Times New Roman" w:hAnsi="Times New Roman" w:cs="Times New Roman"/>
                <w:sz w:val="24"/>
                <w:szCs w:val="24"/>
              </w:rPr>
            </w:pPr>
            <w:r w:rsidRPr="00B63791">
              <w:rPr>
                <w:rFonts w:ascii="Times New Roman" w:hAnsi="Times New Roman" w:cs="Times New Roman"/>
                <w:sz w:val="24"/>
                <w:szCs w:val="24"/>
              </w:rPr>
              <w:t>Ehitustööde teostamisel ja haljastuse kavandamisel arvestada Tallinna Keskkonna- ja Kommunaalameti tingimusi (vt lisa 1), heakorra osas arvestada Tallinna Strateegiakeskuse tingimusi (vt lisa 2) ja liikluskorralduse osas arvestada Tallinna Transpordiameti tingimusi (vt lisa 3).</w:t>
            </w:r>
            <w:r>
              <w:rPr>
                <w:rFonts w:ascii="Times New Roman" w:hAnsi="Times New Roman" w:cs="Times New Roman"/>
                <w:sz w:val="24"/>
                <w:szCs w:val="24"/>
              </w:rPr>
              <w:t xml:space="preserve"> </w:t>
            </w:r>
          </w:p>
          <w:p w14:paraId="163D1F4F" w14:textId="4A15E26A"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0825F82D" w14:textId="1220DF54" w:rsidR="008D00C7" w:rsidRDefault="00F830A1" w:rsidP="00715CC3">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 xml:space="preserve">haljastus ning </w:t>
            </w:r>
            <w:r w:rsidRPr="00D57DB4">
              <w:rPr>
                <w:rFonts w:ascii="Times New Roman" w:hAnsi="Times New Roman" w:cs="Times New Roman"/>
                <w:sz w:val="24"/>
                <w:szCs w:val="24"/>
              </w:rPr>
              <w:t xml:space="preserve">kavandada krundile kompaktne kõrghaljastatav rekreatsiooniala. </w:t>
            </w:r>
          </w:p>
          <w:p w14:paraId="00CA980E" w14:textId="63CB87AD" w:rsidR="00715CC3" w:rsidRDefault="008D00C7" w:rsidP="00715CC3">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Krundi</w:t>
            </w:r>
            <w:r w:rsidR="00F830A1" w:rsidRPr="00D57DB4">
              <w:rPr>
                <w:rFonts w:ascii="Times New Roman" w:hAnsi="Times New Roman" w:cs="Times New Roman"/>
                <w:sz w:val="24"/>
                <w:szCs w:val="24"/>
              </w:rPr>
              <w:t xml:space="preserve"> haljastatud </w:t>
            </w:r>
            <w:r>
              <w:rPr>
                <w:rFonts w:ascii="Times New Roman" w:hAnsi="Times New Roman" w:cs="Times New Roman"/>
                <w:sz w:val="24"/>
                <w:szCs w:val="24"/>
              </w:rPr>
              <w:t>pinna</w:t>
            </w:r>
            <w:r w:rsidR="00F830A1" w:rsidRPr="00D57DB4">
              <w:rPr>
                <w:rFonts w:ascii="Times New Roman" w:hAnsi="Times New Roman" w:cs="Times New Roman"/>
                <w:sz w:val="24"/>
                <w:szCs w:val="24"/>
              </w:rPr>
              <w:t xml:space="preserve"> osakaal kavandada minimaalselt </w:t>
            </w:r>
            <w:r>
              <w:rPr>
                <w:rFonts w:ascii="Times New Roman" w:hAnsi="Times New Roman" w:cs="Times New Roman"/>
                <w:sz w:val="24"/>
                <w:szCs w:val="24"/>
              </w:rPr>
              <w:t>50</w:t>
            </w:r>
            <w:r w:rsidR="00F830A1" w:rsidRPr="00D57DB4">
              <w:rPr>
                <w:rFonts w:ascii="Times New Roman" w:hAnsi="Times New Roman" w:cs="Times New Roman"/>
                <w:sz w:val="24"/>
                <w:szCs w:val="24"/>
              </w:rPr>
              <w:t>%</w:t>
            </w:r>
            <w:r>
              <w:rPr>
                <w:rFonts w:ascii="Times New Roman" w:hAnsi="Times New Roman" w:cs="Times New Roman"/>
                <w:sz w:val="24"/>
                <w:szCs w:val="24"/>
              </w:rPr>
              <w:t>.</w:t>
            </w:r>
          </w:p>
          <w:p w14:paraId="23B32AE3" w14:textId="77777777" w:rsidR="00715CC3" w:rsidRPr="00715CC3" w:rsidRDefault="00715CC3" w:rsidP="00715CC3">
            <w:pPr>
              <w:pStyle w:val="ListParagraph"/>
              <w:spacing w:before="120"/>
              <w:ind w:left="164" w:right="312"/>
              <w:jc w:val="both"/>
              <w:rPr>
                <w:rFonts w:ascii="Times New Roman" w:hAnsi="Times New Roman" w:cs="Times New Roman"/>
                <w:sz w:val="24"/>
                <w:szCs w:val="24"/>
              </w:rPr>
            </w:pPr>
          </w:p>
          <w:p w14:paraId="46F37954" w14:textId="77777777" w:rsidR="00FF09E4" w:rsidRPr="00FF09E4" w:rsidRDefault="00FF09E4" w:rsidP="00FF09E4">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 xml:space="preserve">Piirdeaia kujundus ja kõrgus peab lähtuma naaberkinnistute piirdeaia kõrgusest ja kujundusest ehk piirkonnale iseloomulikust piirdeaedade lahendusest, lubatud suurim kõrgus on 1,5 m. Piirdeaed on üldjuhul hõre läbipaistev puitlippaed või hekiga kombineeritud võrkaed, </w:t>
            </w:r>
            <w:proofErr w:type="spellStart"/>
            <w:r w:rsidRPr="00FF09E4">
              <w:rPr>
                <w:rFonts w:ascii="Times New Roman" w:hAnsi="Times New Roman" w:cs="Times New Roman"/>
                <w:sz w:val="24"/>
                <w:szCs w:val="24"/>
              </w:rPr>
              <w:t>kruntidevaheline</w:t>
            </w:r>
            <w:proofErr w:type="spellEnd"/>
            <w:r w:rsidRPr="00FF09E4">
              <w:rPr>
                <w:rFonts w:ascii="Times New Roman" w:hAnsi="Times New Roman" w:cs="Times New Roman"/>
                <w:sz w:val="24"/>
                <w:szCs w:val="24"/>
              </w:rPr>
              <w:t xml:space="preserve"> aed võib olla ka võrkaed. Krundisiseseid piirdeaedu ei ole lubatud rajada. Lubatud on ka hoone arhitektuurist lähtuvad ja piirkonda sobivad piirdeaia erilahendused linnaplaneerimise ameti või linnaosa arhitekti ja piirinaabri kirjalikul nõusolekul. </w:t>
            </w:r>
          </w:p>
          <w:p w14:paraId="56832FB7" w14:textId="77777777" w:rsidR="00FF09E4" w:rsidRDefault="00FF09E4" w:rsidP="00FF09E4">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 xml:space="preserve">Piirdeaed ei tohi mõjuda suletud planguna, seetõttu on soovitatav arvestada lippide vaheks 1/3 kuni 1/2 lipi laiusest. </w:t>
            </w:r>
          </w:p>
          <w:p w14:paraId="05825AB8" w14:textId="17EF3654" w:rsidR="00FF09E4" w:rsidRPr="00FF09E4" w:rsidRDefault="00FF09E4" w:rsidP="00FF09E4">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Läbipaistmatuid piirdeid mitte kavandada. Autoväravad ei tohi avaneda tänavale.</w:t>
            </w:r>
          </w:p>
          <w:p w14:paraId="4A94D1A9" w14:textId="2CF08C4A" w:rsidR="00FF09E4" w:rsidRPr="00FF09E4" w:rsidRDefault="00FF09E4" w:rsidP="00FF09E4">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 xml:space="preserve">Kinnistut ümbritseva piirdeaia ja väravate värvitoon kavandada põhihoonega kokkusobiv ja piirkonda sobiv. Projektis esitada piirdeaia lahendus koos vundamendi ja väravate lahendusega. </w:t>
            </w:r>
          </w:p>
          <w:p w14:paraId="73B42A03"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5C84D159" w14:textId="0205ADFC" w:rsidR="00F830A1" w:rsidRDefault="00F830A1" w:rsidP="00FF09E4">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FF09E4">
              <w:rPr>
                <w:rFonts w:ascii="Times New Roman" w:hAnsi="Times New Roman" w:cs="Times New Roman"/>
                <w:sz w:val="24"/>
                <w:szCs w:val="24"/>
              </w:rPr>
              <w:t xml:space="preserve"> Pandus kavandada hoone mahtu.</w:t>
            </w:r>
          </w:p>
          <w:p w14:paraId="565A0F69" w14:textId="77777777" w:rsidR="00FF09E4" w:rsidRPr="00FF09E4" w:rsidRDefault="00FF09E4" w:rsidP="00FF09E4">
            <w:pPr>
              <w:pStyle w:val="ListParagraph"/>
              <w:spacing w:before="120"/>
              <w:ind w:left="164" w:right="312"/>
              <w:jc w:val="both"/>
              <w:rPr>
                <w:rFonts w:ascii="Times New Roman" w:hAnsi="Times New Roman" w:cs="Times New Roman"/>
                <w:sz w:val="24"/>
                <w:szCs w:val="24"/>
              </w:rPr>
            </w:pPr>
          </w:p>
          <w:p w14:paraId="6E6020D7" w14:textId="636F1260" w:rsidR="00F830A1" w:rsidRPr="00FF09E4" w:rsidRDefault="00F830A1" w:rsidP="00F830A1">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t>Jäätmekonteinerite asukoht kavandada kinnistule varjatud kujul, soovitavalt piirde taha</w:t>
            </w:r>
          </w:p>
          <w:p w14:paraId="78D8CC51" w14:textId="4F03E4D8" w:rsidR="00F830A1" w:rsidRPr="00FF09E4" w:rsidRDefault="00F830A1" w:rsidP="00F830A1">
            <w:pPr>
              <w:pStyle w:val="ListParagraph"/>
              <w:spacing w:before="120"/>
              <w:ind w:left="164" w:right="312"/>
              <w:jc w:val="both"/>
              <w:rPr>
                <w:rFonts w:ascii="Times New Roman" w:hAnsi="Times New Roman" w:cs="Times New Roman"/>
                <w:sz w:val="24"/>
                <w:szCs w:val="24"/>
              </w:rPr>
            </w:pPr>
            <w:r w:rsidRPr="00FF09E4">
              <w:rPr>
                <w:rFonts w:ascii="Times New Roman" w:hAnsi="Times New Roman" w:cs="Times New Roman"/>
                <w:sz w:val="24"/>
                <w:szCs w:val="24"/>
              </w:rPr>
              <w:lastRenderedPageBreak/>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774DADB4" w:rsidR="005E5370" w:rsidRPr="0077228F" w:rsidRDefault="005C049E" w:rsidP="0077228F">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30E70FD1" w14:textId="20A4CC4A" w:rsidR="00870E19" w:rsidRPr="00F830A1" w:rsidRDefault="00870E19" w:rsidP="00D8695E">
      <w:pPr>
        <w:spacing w:before="120" w:after="0" w:line="240" w:lineRule="auto"/>
        <w:jc w:val="both"/>
        <w:rPr>
          <w:rFonts w:ascii="Times New Roman" w:hAnsi="Times New Roman" w:cs="Times New Roman"/>
          <w:sz w:val="24"/>
          <w:szCs w:val="24"/>
        </w:rPr>
      </w:pPr>
      <w:r w:rsidRPr="00F830A1">
        <w:rPr>
          <w:rFonts w:ascii="Times New Roman" w:hAnsi="Times New Roman" w:cs="Times New Roman"/>
          <w:sz w:val="24"/>
          <w:szCs w:val="24"/>
        </w:rPr>
        <w:lastRenderedPageBreak/>
        <w:t xml:space="preserve">Taotlusele lisatud illustratiivne materjal/eskiis on arhitektuurselt </w:t>
      </w:r>
      <w:proofErr w:type="spellStart"/>
      <w:r w:rsidRPr="00F830A1">
        <w:rPr>
          <w:rFonts w:ascii="Times New Roman" w:hAnsi="Times New Roman" w:cs="Times New Roman"/>
          <w:sz w:val="24"/>
          <w:szCs w:val="24"/>
        </w:rPr>
        <w:t>üldilmelt</w:t>
      </w:r>
      <w:proofErr w:type="spellEnd"/>
      <w:r w:rsidRPr="00F830A1">
        <w:rPr>
          <w:rFonts w:ascii="Times New Roman" w:hAnsi="Times New Roman" w:cs="Times New Roman"/>
          <w:sz w:val="24"/>
          <w:szCs w:val="24"/>
        </w:rPr>
        <w:t xml:space="preserve"> sobilik.</w:t>
      </w:r>
    </w:p>
    <w:p w14:paraId="359BD405" w14:textId="30415DFD" w:rsidR="00AA74BF" w:rsidRPr="00BB49C3"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 xml:space="preserve">Ehitusprojekt peab vastama projekteerimistingimustes ja lisades toodud näitajatele, põhimõtetele ja tingimustele. Esitada nõuete täitmise kohta võrdlustabel.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7A08F47B"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77777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AC2459" w14:textId="77777777" w:rsidR="00926EA7" w:rsidRPr="00BB49C3"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7"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3B148607"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8"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7D1495AB"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Asendiplaan ja </w:t>
      </w:r>
      <w:r w:rsidR="008E3981" w:rsidRPr="00BB49C3">
        <w:rPr>
          <w:rFonts w:ascii="Times New Roman" w:eastAsia="Times New Roman" w:hAnsi="Times New Roman" w:cs="Times New Roman"/>
          <w:spacing w:val="-5"/>
          <w:sz w:val="24"/>
          <w:szCs w:val="24"/>
        </w:rPr>
        <w:t xml:space="preserve">tehnovõrkude </w:t>
      </w:r>
      <w:r w:rsidR="00B207A2" w:rsidRPr="00BB49C3">
        <w:rPr>
          <w:rFonts w:ascii="Times New Roman" w:eastAsia="Times New Roman" w:hAnsi="Times New Roman" w:cs="Times New Roman"/>
          <w:spacing w:val="-5"/>
          <w:sz w:val="24"/>
          <w:szCs w:val="24"/>
        </w:rPr>
        <w:t xml:space="preserve">koondplaan esitada nii </w:t>
      </w:r>
      <w:proofErr w:type="spellStart"/>
      <w:r w:rsidR="00B207A2" w:rsidRPr="00BB49C3">
        <w:rPr>
          <w:rFonts w:ascii="Times New Roman" w:eastAsia="Times New Roman" w:hAnsi="Times New Roman" w:cs="Times New Roman"/>
          <w:spacing w:val="-5"/>
          <w:sz w:val="24"/>
          <w:szCs w:val="24"/>
        </w:rPr>
        <w:t>pdf</w:t>
      </w:r>
      <w:proofErr w:type="spellEnd"/>
      <w:r w:rsidR="00B207A2" w:rsidRPr="00BB49C3">
        <w:rPr>
          <w:rFonts w:ascii="Times New Roman" w:eastAsia="Times New Roman" w:hAnsi="Times New Roman" w:cs="Times New Roman"/>
          <w:spacing w:val="-5"/>
          <w:sz w:val="24"/>
          <w:szCs w:val="24"/>
        </w:rPr>
        <w:t xml:space="preserve"> kui ka </w:t>
      </w:r>
      <w:proofErr w:type="spellStart"/>
      <w:r w:rsidR="00B207A2" w:rsidRPr="00BB49C3">
        <w:rPr>
          <w:rFonts w:ascii="Times New Roman" w:eastAsia="Times New Roman" w:hAnsi="Times New Roman" w:cs="Times New Roman"/>
          <w:spacing w:val="-5"/>
          <w:sz w:val="24"/>
          <w:szCs w:val="24"/>
        </w:rPr>
        <w:t>dwg</w:t>
      </w:r>
      <w:proofErr w:type="spellEnd"/>
      <w:r w:rsidR="00B207A2" w:rsidRPr="00BB49C3">
        <w:rPr>
          <w:rFonts w:ascii="Times New Roman" w:eastAsia="Times New Roman" w:hAnsi="Times New Roman" w:cs="Times New Roman"/>
          <w:spacing w:val="-5"/>
          <w:sz w:val="24"/>
          <w:szCs w:val="24"/>
        </w:rPr>
        <w:t>-formaadis.</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rsidR="001C3BD1">
        <w:fldChar w:fldCharType="begin"/>
      </w:r>
      <w:r w:rsidR="001C3BD1">
        <w:instrText>HYPERLINK "https://www.riigiteataja.ee/akt/119042016003"</w:instrText>
      </w:r>
      <w:r w:rsidR="001C3BD1">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rsidR="001C3BD1">
        <w:rPr>
          <w:rStyle w:val="Hyperlink"/>
          <w:rFonts w:ascii="Times New Roman" w:eastAsia="Times New Roman" w:hAnsi="Times New Roman" w:cs="Times New Roman"/>
          <w:sz w:val="24"/>
          <w:szCs w:val="24"/>
        </w:rP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lastRenderedPageBreak/>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19"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1CEEBA25"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Projekteerimistingimused kehtivad 5 aastat. Projekteerimistingimuste taotlus ja projekteerimistingimused koos lisadega (</w:t>
      </w:r>
      <w:r w:rsidR="001D049F" w:rsidRPr="001D049F">
        <w:rPr>
          <w:rFonts w:ascii="Times New Roman" w:hAnsi="Times New Roman"/>
          <w:sz w:val="24"/>
          <w:szCs w:val="24"/>
          <w:lang w:eastAsia="et-EE"/>
        </w:rPr>
        <w:t>lisaga 1 Tallinna Keskkonna- ja Kommunaalameti tingimused, lisaga 2 Tallinna Strateegiakeskuse tingimused, lisaga 3 Tallinna Transpordiameti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2"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2"/>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7"/>
      </w:tblGrid>
      <w:tr w:rsidR="00AB6628" w:rsidRPr="00BB49C3" w14:paraId="3B866442" w14:textId="77777777" w:rsidTr="004C3305">
        <w:trPr>
          <w:trHeight w:val="262"/>
        </w:trPr>
        <w:tc>
          <w:tcPr>
            <w:tcW w:w="4806" w:type="dxa"/>
          </w:tcPr>
          <w:p w14:paraId="769F4C29" w14:textId="77777777" w:rsidR="00AB6628" w:rsidRPr="00BB49C3" w:rsidRDefault="00AB6628" w:rsidP="004C3305">
            <w:pPr>
              <w:pStyle w:val="NormalWeb"/>
              <w:spacing w:before="0" w:beforeAutospacing="0"/>
              <w:jc w:val="both"/>
              <w:rPr>
                <w:rFonts w:ascii="Times New Roman" w:hAnsi="Times New Roman" w:cs="Times New Roman"/>
              </w:rPr>
            </w:pPr>
          </w:p>
        </w:tc>
        <w:tc>
          <w:tcPr>
            <w:tcW w:w="4837" w:type="dxa"/>
          </w:tcPr>
          <w:p w14:paraId="5839C6A4" w14:textId="40D66DFE" w:rsidR="006371A1" w:rsidRPr="00BB49C3" w:rsidRDefault="006371A1" w:rsidP="004C3305">
            <w:pPr>
              <w:pStyle w:val="NormalWeb"/>
              <w:spacing w:before="0" w:beforeAutospacing="0" w:after="0" w:afterAutospacing="0"/>
              <w:jc w:val="both"/>
              <w:rPr>
                <w:rFonts w:ascii="Times New Roman" w:hAnsi="Times New Roman" w:cs="Times New Roman"/>
                <w:i/>
              </w:rPr>
            </w:pPr>
          </w:p>
        </w:tc>
      </w:tr>
      <w:tr w:rsidR="00AB6628" w:rsidRPr="00BB49C3" w14:paraId="5996949D" w14:textId="77777777" w:rsidTr="004C3305">
        <w:trPr>
          <w:trHeight w:val="262"/>
        </w:trPr>
        <w:tc>
          <w:tcPr>
            <w:tcW w:w="4806" w:type="dxa"/>
          </w:tcPr>
          <w:p w14:paraId="2DC11A49" w14:textId="1748A861" w:rsidR="00AB6628" w:rsidRPr="00BB49C3" w:rsidRDefault="00AB6628" w:rsidP="004C3305">
            <w:pPr>
              <w:pStyle w:val="NormalWeb"/>
              <w:spacing w:before="0" w:beforeAutospacing="0"/>
              <w:jc w:val="both"/>
              <w:rPr>
                <w:rFonts w:ascii="Times New Roman" w:hAnsi="Times New Roman" w:cs="Times New Roman"/>
                <w:highlight w:val="yellow"/>
              </w:rPr>
            </w:pPr>
          </w:p>
        </w:tc>
        <w:tc>
          <w:tcPr>
            <w:tcW w:w="4837" w:type="dxa"/>
          </w:tcPr>
          <w:p w14:paraId="641A21FB" w14:textId="7D46917F" w:rsidR="00AB6628" w:rsidRPr="00BB49C3" w:rsidRDefault="00AB6628" w:rsidP="004C3305">
            <w:pPr>
              <w:pStyle w:val="NormalWeb"/>
              <w:spacing w:before="0" w:beforeAutospacing="0" w:after="0" w:afterAutospacing="0"/>
              <w:jc w:val="both"/>
              <w:rPr>
                <w:rFonts w:ascii="Times New Roman" w:hAnsi="Times New Roman" w:cs="Times New Roman"/>
              </w:rPr>
            </w:pPr>
          </w:p>
        </w:tc>
      </w:tr>
      <w:tr w:rsidR="00AB6628" w:rsidRPr="00BB49C3" w14:paraId="239FFDB6" w14:textId="77777777" w:rsidTr="004C3305">
        <w:trPr>
          <w:trHeight w:val="314"/>
        </w:trPr>
        <w:tc>
          <w:tcPr>
            <w:tcW w:w="4806" w:type="dxa"/>
          </w:tcPr>
          <w:p w14:paraId="50BE0206" w14:textId="452559D7" w:rsidR="00AB6628" w:rsidRPr="00BB49C3" w:rsidRDefault="00AB6628" w:rsidP="004C3305">
            <w:pPr>
              <w:pStyle w:val="NormalWeb"/>
              <w:spacing w:before="0" w:beforeAutospacing="0" w:after="0" w:afterAutospacing="0"/>
              <w:jc w:val="both"/>
              <w:rPr>
                <w:rFonts w:ascii="Times New Roman" w:hAnsi="Times New Roman" w:cs="Times New Roman"/>
              </w:rPr>
            </w:pPr>
          </w:p>
        </w:tc>
        <w:tc>
          <w:tcPr>
            <w:tcW w:w="4837" w:type="dxa"/>
          </w:tcPr>
          <w:p w14:paraId="1E545079" w14:textId="597052CD" w:rsidR="00AB6628" w:rsidRPr="00BB49C3" w:rsidRDefault="00AB6628" w:rsidP="004C3305">
            <w:pPr>
              <w:pStyle w:val="NormalWeb"/>
              <w:spacing w:before="0" w:beforeAutospacing="0" w:after="0" w:afterAutospacing="0"/>
              <w:jc w:val="both"/>
              <w:rPr>
                <w:rFonts w:ascii="Times New Roman" w:hAnsi="Times New Roman" w:cs="Times New Roman"/>
              </w:rPr>
            </w:pPr>
          </w:p>
        </w:tc>
      </w:tr>
      <w:tr w:rsidR="00AB6628" w:rsidRPr="00BB49C3" w14:paraId="44B1A89A" w14:textId="77777777" w:rsidTr="004C3305">
        <w:trPr>
          <w:trHeight w:val="289"/>
        </w:trPr>
        <w:tc>
          <w:tcPr>
            <w:tcW w:w="9643" w:type="dxa"/>
            <w:gridSpan w:val="2"/>
          </w:tcPr>
          <w:p w14:paraId="4BD4FB18" w14:textId="77777777" w:rsidR="00AB6628" w:rsidRPr="00BB49C3" w:rsidRDefault="00AB6628"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23F08D34"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5E65C65A" w14:textId="333B3EFE" w:rsidR="006371A1" w:rsidRPr="00BB49C3" w:rsidRDefault="001D049F" w:rsidP="006371A1">
            <w:pPr>
              <w:pStyle w:val="NormalWeb"/>
              <w:numPr>
                <w:ilvl w:val="0"/>
                <w:numId w:val="9"/>
              </w:numPr>
              <w:spacing w:before="0" w:beforeAutospacing="0" w:after="0" w:afterAutospacing="0"/>
              <w:jc w:val="both"/>
              <w:rPr>
                <w:rFonts w:ascii="Times New Roman" w:hAnsi="Times New Roman" w:cs="Times New Roman"/>
              </w:rPr>
            </w:pPr>
            <w:r w:rsidRPr="004B5395">
              <w:rPr>
                <w:rFonts w:ascii="Times New Roman" w:hAnsi="Times New Roman" w:cs="Times New Roman"/>
                <w:sz w:val="22"/>
                <w:szCs w:val="22"/>
              </w:rPr>
              <w:t>Illustratiivne materjal- eskiis</w:t>
            </w:r>
          </w:p>
          <w:p w14:paraId="017748F6" w14:textId="77777777" w:rsidR="006371A1" w:rsidRPr="00BB49C3" w:rsidRDefault="006371A1" w:rsidP="004C3305">
            <w:pPr>
              <w:pStyle w:val="NormalWeb"/>
              <w:spacing w:before="0" w:beforeAutospacing="0" w:after="0" w:afterAutospacing="0"/>
              <w:ind w:left="720"/>
              <w:jc w:val="both"/>
              <w:rPr>
                <w:rFonts w:ascii="Times New Roman" w:hAnsi="Times New Roman" w:cs="Times New Roman"/>
              </w:rPr>
            </w:pPr>
          </w:p>
        </w:tc>
      </w:tr>
    </w:tbl>
    <w:p w14:paraId="650B62D3" w14:textId="77777777" w:rsidR="00AB6628" w:rsidRPr="00BB49C3" w:rsidRDefault="00AB6628" w:rsidP="00B4671D">
      <w:pPr>
        <w:spacing w:before="120" w:after="0" w:line="240" w:lineRule="auto"/>
        <w:rPr>
          <w:rFonts w:ascii="Times New Roman" w:hAnsi="Times New Roman" w:cs="Times New Roman"/>
          <w:sz w:val="24"/>
          <w:szCs w:val="24"/>
        </w:rPr>
      </w:pPr>
    </w:p>
    <w:p w14:paraId="5F3D12C3" w14:textId="77777777" w:rsidR="00AB6628" w:rsidRPr="00BB49C3" w:rsidRDefault="00AB6628" w:rsidP="00AB6628">
      <w:pPr>
        <w:spacing w:before="240" w:after="0" w:line="240" w:lineRule="auto"/>
        <w:jc w:val="both"/>
        <w:rPr>
          <w:rFonts w:ascii="Times New Roman" w:eastAsia="Batang" w:hAnsi="Times New Roman" w:cs="Times New Roman"/>
          <w:b/>
          <w:bCs/>
          <w:sz w:val="24"/>
          <w:szCs w:val="24"/>
        </w:rPr>
      </w:pPr>
    </w:p>
    <w:p w14:paraId="55A9054B" w14:textId="77777777" w:rsidR="00AB6628" w:rsidRPr="00BB49C3" w:rsidRDefault="00AB6628" w:rsidP="00AB6628">
      <w:pPr>
        <w:pStyle w:val="ListParagraph"/>
        <w:spacing w:before="240" w:after="0" w:line="240" w:lineRule="auto"/>
        <w:ind w:left="360"/>
        <w:jc w:val="both"/>
        <w:rPr>
          <w:rFonts w:ascii="Times New Roman" w:hAnsi="Times New Roman" w:cs="Times New Roman"/>
          <w:b/>
          <w:sz w:val="24"/>
          <w:szCs w:val="24"/>
        </w:rPr>
      </w:pPr>
    </w:p>
    <w:p w14:paraId="77B49780" w14:textId="77777777" w:rsidR="00AA74BF" w:rsidRDefault="00AA74BF" w:rsidP="00350468">
      <w:pPr>
        <w:rPr>
          <w:b/>
          <w:bCs/>
        </w:rPr>
      </w:pPr>
    </w:p>
    <w:p w14:paraId="41821222" w14:textId="77777777" w:rsidR="001D049F" w:rsidRDefault="001D049F" w:rsidP="00350468">
      <w:pPr>
        <w:rPr>
          <w:b/>
          <w:bCs/>
        </w:rPr>
      </w:pPr>
    </w:p>
    <w:p w14:paraId="4CD1BEE1" w14:textId="77777777" w:rsidR="001D049F" w:rsidRPr="007E3689" w:rsidRDefault="001D049F" w:rsidP="006E049B">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LISA 1</w:t>
      </w:r>
      <w:r w:rsidRPr="007E3689">
        <w:rPr>
          <w:rFonts w:ascii="Times New Roman" w:eastAsia="Times New Roman" w:hAnsi="Times New Roman" w:cs="Times New Roman"/>
          <w:b/>
          <w:lang w:eastAsia="et-EE"/>
        </w:rPr>
        <w:tab/>
        <w:t xml:space="preserve">               </w:t>
      </w:r>
    </w:p>
    <w:p w14:paraId="25949C86"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 </w:t>
      </w:r>
    </w:p>
    <w:p w14:paraId="514591E7"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p>
    <w:p w14:paraId="74FB20DC" w14:textId="77777777" w:rsidR="001D049F" w:rsidRPr="007E3689" w:rsidRDefault="001D049F" w:rsidP="001D049F">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Tallinna Keskkonna- ja Kommunaalameti tingimused:</w:t>
      </w:r>
    </w:p>
    <w:p w14:paraId="61287EDF" w14:textId="77777777" w:rsidR="001D049F" w:rsidRPr="007E3689" w:rsidRDefault="001D049F" w:rsidP="001D049F">
      <w:pPr>
        <w:spacing w:after="0" w:line="240" w:lineRule="auto"/>
        <w:rPr>
          <w:rFonts w:ascii="Times New Roman" w:eastAsia="Times New Roman" w:hAnsi="Times New Roman" w:cs="Times New Roman"/>
          <w:b/>
          <w:lang w:eastAsia="et-EE"/>
        </w:rPr>
      </w:pPr>
    </w:p>
    <w:p w14:paraId="69982107" w14:textId="32E41643" w:rsidR="001D049F" w:rsidRDefault="001D049F" w:rsidP="001D049F">
      <w:pPr>
        <w:spacing w:after="0" w:line="240" w:lineRule="auto"/>
        <w:jc w:val="both"/>
        <w:rPr>
          <w:rFonts w:ascii="Times New Roman" w:eastAsia="Times New Roman" w:hAnsi="Times New Roman" w:cs="Times New Roman"/>
          <w:lang w:eastAsia="et-EE"/>
        </w:rPr>
      </w:pPr>
      <w:r w:rsidRPr="007E3689">
        <w:rPr>
          <w:rFonts w:ascii="Times New Roman" w:eastAsia="Times New Roman" w:hAnsi="Times New Roman" w:cs="Times New Roman"/>
          <w:lang w:eastAsia="et-EE"/>
        </w:rPr>
        <w:t xml:space="preserve">Tallinna Keskkonna- ja Kommunaalamet esitab </w:t>
      </w:r>
      <w:r w:rsidRPr="001D049F">
        <w:rPr>
          <w:rFonts w:ascii="Times New Roman" w:hAnsi="Times New Roman" w:cs="Times New Roman"/>
        </w:rPr>
        <w:t xml:space="preserve">J. V. </w:t>
      </w:r>
      <w:proofErr w:type="spellStart"/>
      <w:r w:rsidRPr="001D049F">
        <w:rPr>
          <w:rFonts w:ascii="Times New Roman" w:hAnsi="Times New Roman" w:cs="Times New Roman"/>
        </w:rPr>
        <w:t>Jannseni</w:t>
      </w:r>
      <w:proofErr w:type="spellEnd"/>
      <w:r w:rsidRPr="001D049F">
        <w:rPr>
          <w:rFonts w:ascii="Times New Roman" w:hAnsi="Times New Roman" w:cs="Times New Roman"/>
        </w:rPr>
        <w:t xml:space="preserve"> tn 29</w:t>
      </w:r>
      <w:r>
        <w:rPr>
          <w:rFonts w:ascii="Times New Roman" w:hAnsi="Times New Roman" w:cs="Times New Roman"/>
        </w:rPr>
        <w:t xml:space="preserve"> </w:t>
      </w:r>
      <w:r w:rsidRPr="007E3689">
        <w:rPr>
          <w:rFonts w:ascii="Times New Roman" w:eastAsia="Times New Roman" w:hAnsi="Times New Roman" w:cs="Times New Roman"/>
          <w:lang w:eastAsia="et-EE"/>
        </w:rPr>
        <w:t xml:space="preserve">kinnistul </w:t>
      </w:r>
      <w:r w:rsidR="007D7D45">
        <w:rPr>
          <w:rFonts w:ascii="Times New Roman" w:eastAsia="Times New Roman" w:hAnsi="Times New Roman" w:cs="Times New Roman"/>
          <w:lang w:eastAsia="et-EE"/>
        </w:rPr>
        <w:t>üksik</w:t>
      </w:r>
      <w:r w:rsidR="007D7D45">
        <w:rPr>
          <w:rFonts w:ascii="Times New Roman" w:eastAsia="Calibri" w:hAnsi="Times New Roman" w:cs="Times New Roman"/>
          <w:color w:val="000000"/>
          <w:lang w:eastAsia="et-EE"/>
        </w:rPr>
        <w:t>e</w:t>
      </w:r>
      <w:r w:rsidR="007D7D45" w:rsidRPr="007E3689">
        <w:rPr>
          <w:rFonts w:ascii="Times New Roman" w:eastAsia="Times New Roman" w:hAnsi="Times New Roman" w:cs="Times New Roman"/>
          <w:lang w:eastAsia="et-EE"/>
        </w:rPr>
        <w:t xml:space="preserve">lamu püstitamiseks </w:t>
      </w:r>
      <w:r w:rsidRPr="00406778">
        <w:rPr>
          <w:rFonts w:ascii="Times New Roman" w:eastAsia="Calibri" w:hAnsi="Times New Roman" w:cs="Times New Roman"/>
        </w:rPr>
        <w:t>ehitusprojekti koostamiseks</w:t>
      </w:r>
      <w:r w:rsidRPr="007E3689">
        <w:rPr>
          <w:rFonts w:ascii="Times New Roman" w:eastAsia="Times New Roman" w:hAnsi="Times New Roman" w:cs="Times New Roman"/>
          <w:lang w:eastAsia="et-EE"/>
        </w:rPr>
        <w:t xml:space="preserve"> järgmised tingimused:</w:t>
      </w:r>
    </w:p>
    <w:p w14:paraId="5B9F01DA" w14:textId="77777777" w:rsidR="007D7D45" w:rsidRDefault="007D7D45" w:rsidP="001D049F">
      <w:pPr>
        <w:spacing w:after="0" w:line="240" w:lineRule="auto"/>
        <w:jc w:val="both"/>
        <w:rPr>
          <w:rFonts w:ascii="Times New Roman" w:eastAsia="Times New Roman" w:hAnsi="Times New Roman" w:cs="Times New Roman"/>
          <w:lang w:eastAsia="et-EE"/>
        </w:rPr>
      </w:pPr>
    </w:p>
    <w:p w14:paraId="58236C73" w14:textId="77777777" w:rsidR="007D7D45" w:rsidRDefault="007D7D45" w:rsidP="001D049F">
      <w:pPr>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 xml:space="preserve">1.Puhastada ja likvideerida nõuetekohaselt kinnistul paiknevad võimalikud reoveemahutid jt lokaalsed reoveerajatised. 2.Lammutus- ja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 3.Ehitusaegse vibratsiooni mõju leevendamiseks tuleb kinni pidada kehtivast sotsiaalministri 17.05.2002. a määrusest nr 78 „Vibratsiooni piirväärtused elamutes ja ühiskasutusega hoonetes ning vibratsiooni mõõtmise meetodid“. 4.Piirkonna pinnases võib esineda kõrge radooni sisaldus. Hoone projekteerimisel lähtuda Eesti standardist EVS 840:2023 „Juhised radoonikaitse meetmete kasutamiseks uutes ja olemasolevates hoonetes“. 5.Projekteeritavate tehnoseadmete tekitatav müra ei tohi ületada kinnistu piiril normtasemeid. Keskkonnaministri 16.12.2016 määruse nr 71 "Välisõhus leviva müra normtasemed ja mürataseme mõõtmise, määramise ja hindamise meetodid" </w:t>
      </w:r>
    </w:p>
    <w:p w14:paraId="1A1D9792" w14:textId="3513EACC" w:rsidR="007D7D45" w:rsidRDefault="007D7D45" w:rsidP="001D049F">
      <w:pPr>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lisas 1 sätestatu kohaselt rakendatakse tehnoseadmete tekitatava müra piirväärtusena tööstusmüra sihtväärtust.</w:t>
      </w:r>
    </w:p>
    <w:p w14:paraId="27418A4D" w14:textId="4BDB7248"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2</w:t>
      </w:r>
      <w:r w:rsidRPr="007D7D45">
        <w:rPr>
          <w:rFonts w:ascii="Times New Roman" w:eastAsia="Times New Roman" w:hAnsi="Times New Roman" w:cs="Times New Roman"/>
          <w:lang w:eastAsia="et-EE"/>
        </w:rPr>
        <w:t xml:space="preserve">. Teostada lammutatavast hoonest 5 meetri raadiuses Tallinna Linnavalitsuse 10.06.2020 määruse nr 15 „Haljastuse inventeerimise kord” kohane haljastuse inventeerimine, mis on kohustuslik läbi viia ehitusprojektide menetlemisel aladel, millel kasvavad puit- ja rohttaimed. Kanda joonistele inventeerimise tulemused koos puude võrade ulatusega. Tagada I ja II väärtusklassi ning võimalusel III väärtusklassi kõrghaljastuse säilimine. Esitada hinnangu teostaja poolt allkirjastatud dendroloogilise inventeerimise tervikmaterjalid. Inventeerida tuleb vajadusel ka kaugemal kasvavad puud, mille võra ulatub või juurestiku kaitseala eeldatavalt ulatub projektalasse/kaevetööde alasse. </w:t>
      </w:r>
    </w:p>
    <w:p w14:paraId="18638630" w14:textId="18D01A83"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3</w:t>
      </w:r>
      <w:r w:rsidRPr="007D7D45">
        <w:rPr>
          <w:rFonts w:ascii="Times New Roman" w:eastAsia="Times New Roman" w:hAnsi="Times New Roman" w:cs="Times New Roman"/>
          <w:lang w:eastAsia="et-EE"/>
        </w:rPr>
        <w:t xml:space="preserve">. Juhul kui nähakse ette kõrghaljastuse likvideerimist, tuua välja </w:t>
      </w:r>
      <w:proofErr w:type="spellStart"/>
      <w:r w:rsidRPr="007D7D45">
        <w:rPr>
          <w:rFonts w:ascii="Times New Roman" w:eastAsia="Times New Roman" w:hAnsi="Times New Roman" w:cs="Times New Roman"/>
          <w:lang w:eastAsia="et-EE"/>
        </w:rPr>
        <w:t>liigiliselt</w:t>
      </w:r>
      <w:proofErr w:type="spellEnd"/>
      <w:r w:rsidRPr="007D7D45">
        <w:rPr>
          <w:rFonts w:ascii="Times New Roman" w:eastAsia="Times New Roman" w:hAnsi="Times New Roman" w:cs="Times New Roman"/>
          <w:lang w:eastAsia="et-EE"/>
        </w:rPr>
        <w:t xml:space="preserve">, arvuliselt ja väärtusklasside kaupa likvideeritav haljastus ning põhjendus selle likvideerimiseks. Esitada asendusistutuse arvutus vastavalt Tallinna Linnavolikogu 11.02.2021 määrusele nr 2 „Raie- ja hoolduslõikusloa andmise kord“. </w:t>
      </w:r>
    </w:p>
    <w:p w14:paraId="3D1FAD97" w14:textId="4B63B669" w:rsid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4</w:t>
      </w:r>
      <w:r w:rsidRPr="007D7D45">
        <w:rPr>
          <w:rFonts w:ascii="Times New Roman" w:eastAsia="Times New Roman" w:hAnsi="Times New Roman" w:cs="Times New Roman"/>
          <w:lang w:eastAsia="et-EE"/>
        </w:rPr>
        <w:t xml:space="preserve">. Käsitleda projektis </w:t>
      </w:r>
      <w:proofErr w:type="spellStart"/>
      <w:r w:rsidRPr="007D7D45">
        <w:rPr>
          <w:rFonts w:ascii="Times New Roman" w:eastAsia="Times New Roman" w:hAnsi="Times New Roman" w:cs="Times New Roman"/>
          <w:lang w:eastAsia="et-EE"/>
        </w:rPr>
        <w:t>ehitustöödeaegseid</w:t>
      </w:r>
      <w:proofErr w:type="spellEnd"/>
      <w:r w:rsidRPr="007D7D45">
        <w:rPr>
          <w:rFonts w:ascii="Times New Roman" w:eastAsia="Times New Roman" w:hAnsi="Times New Roman" w:cs="Times New Roman"/>
          <w:lang w:eastAsia="et-EE"/>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7D7D45">
        <w:rPr>
          <w:rFonts w:ascii="Times New Roman" w:eastAsia="Times New Roman" w:hAnsi="Times New Roman" w:cs="Times New Roman"/>
          <w:lang w:eastAsia="et-EE"/>
        </w:rPr>
        <w:t>arborist</w:t>
      </w:r>
      <w:proofErr w:type="spellEnd"/>
      <w:r w:rsidRPr="007D7D45">
        <w:rPr>
          <w:rFonts w:ascii="Times New Roman" w:eastAsia="Times New Roman" w:hAnsi="Times New Roman" w:cs="Times New Roman"/>
          <w:lang w:eastAsia="et-EE"/>
        </w:rPr>
        <w:t>.</w:t>
      </w:r>
    </w:p>
    <w:p w14:paraId="4A435CAA" w14:textId="4BE4AD03"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5</w:t>
      </w:r>
      <w:r w:rsidRPr="007D7D45">
        <w:rPr>
          <w:rFonts w:ascii="Times New Roman" w:eastAsia="Times New Roman" w:hAnsi="Times New Roman" w:cs="Times New Roman"/>
          <w:lang w:eastAsia="et-EE"/>
        </w:rPr>
        <w:t>. Arvestada piirkonda jäävate kinnitatud ja koostamisel olevate ehitusprojektide ja detailplaneeringutega.</w:t>
      </w:r>
    </w:p>
    <w:p w14:paraId="1546BCAD" w14:textId="68FEA5B0"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Pr="007D7D45">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55C1074C" w14:textId="56EB7717"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7</w:t>
      </w:r>
      <w:r w:rsidRPr="007D7D45">
        <w:rPr>
          <w:rFonts w:ascii="Times New Roman" w:eastAsia="Times New Roman" w:hAnsi="Times New Roman" w:cs="Times New Roman"/>
          <w:lang w:eastAsia="et-EE"/>
        </w:rPr>
        <w:t>. Projektis peavad olema ära märgitud kinnistu liitumispunktid kõikide tehnovõrkudega.</w:t>
      </w:r>
    </w:p>
    <w:p w14:paraId="6941CF44" w14:textId="3DA990CE"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8</w:t>
      </w:r>
      <w:r w:rsidRPr="007D7D45">
        <w:rPr>
          <w:rFonts w:ascii="Times New Roman" w:eastAsia="Times New Roman" w:hAnsi="Times New Roman" w:cs="Times New Roman"/>
          <w:lang w:eastAsia="et-EE"/>
        </w:rPr>
        <w:t>. Ehitusprojekti koostamisel teha koostööd olemasolevate tehnovõrkude valdajatega, kelle võrkudega liitutakse ja kelle tehnovõrkude kaitsevööndites kavandatakse töid.</w:t>
      </w:r>
    </w:p>
    <w:p w14:paraId="1CB949AF" w14:textId="013AC17B"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9</w:t>
      </w:r>
      <w:r w:rsidRPr="007D7D45">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w:t>
      </w:r>
    </w:p>
    <w:p w14:paraId="0B4C7A38" w14:textId="08AED9CB"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7D7D45">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0FF9804D" w14:textId="6F268D9E" w:rsidR="007D7D45" w:rsidRPr="007D7D45" w:rsidRDefault="007D7D45" w:rsidP="007D7D45">
      <w:pPr>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7D7D45">
        <w:rPr>
          <w:rFonts w:ascii="Times New Roman" w:eastAsia="Times New Roman" w:hAnsi="Times New Roman" w:cs="Times New Roman"/>
          <w:lang w:eastAsia="et-EE"/>
        </w:rPr>
        <w:t>. Ehitusprojekt kooskõlastada Tallinna Keskkonna- ja Kommunaalametiga.</w:t>
      </w:r>
    </w:p>
    <w:p w14:paraId="6E373B8B" w14:textId="77777777" w:rsidR="007D7D45" w:rsidRDefault="007D7D45" w:rsidP="007D7D45">
      <w:pPr>
        <w:spacing w:after="0" w:line="240" w:lineRule="auto"/>
        <w:jc w:val="both"/>
        <w:rPr>
          <w:rFonts w:ascii="Times New Roman" w:eastAsia="Times New Roman" w:hAnsi="Times New Roman" w:cs="Times New Roman"/>
          <w:lang w:eastAsia="et-EE"/>
        </w:rPr>
      </w:pPr>
    </w:p>
    <w:p w14:paraId="7EC04948" w14:textId="77777777" w:rsidR="007D7D45" w:rsidRPr="007D7D45" w:rsidRDefault="007D7D45" w:rsidP="007D7D45">
      <w:pPr>
        <w:spacing w:after="0" w:line="240" w:lineRule="auto"/>
        <w:jc w:val="both"/>
        <w:rPr>
          <w:rFonts w:ascii="Times New Roman" w:eastAsia="Times New Roman" w:hAnsi="Times New Roman" w:cs="Times New Roman"/>
          <w:lang w:eastAsia="et-EE"/>
        </w:rPr>
      </w:pPr>
    </w:p>
    <w:p w14:paraId="1C253CA4" w14:textId="77777777" w:rsidR="007D7D45" w:rsidRDefault="007D7D45" w:rsidP="001D049F">
      <w:pPr>
        <w:spacing w:after="0" w:line="240" w:lineRule="auto"/>
        <w:jc w:val="both"/>
        <w:rPr>
          <w:rFonts w:ascii="Times New Roman" w:eastAsia="Times New Roman" w:hAnsi="Times New Roman" w:cs="Times New Roman"/>
          <w:lang w:eastAsia="et-EE"/>
        </w:rPr>
      </w:pPr>
    </w:p>
    <w:p w14:paraId="5BFBB7E0" w14:textId="77777777" w:rsidR="001D049F" w:rsidRDefault="001D049F" w:rsidP="001D049F">
      <w:pPr>
        <w:spacing w:after="0" w:line="240" w:lineRule="auto"/>
        <w:jc w:val="both"/>
        <w:rPr>
          <w:rFonts w:ascii="Times New Roman" w:eastAsia="Times New Roman" w:hAnsi="Times New Roman" w:cs="Times New Roman"/>
          <w:lang w:eastAsia="et-EE"/>
        </w:rPr>
      </w:pPr>
    </w:p>
    <w:p w14:paraId="574169FE" w14:textId="77777777" w:rsidR="007D7D45" w:rsidRDefault="007D7D45" w:rsidP="001D049F">
      <w:pPr>
        <w:spacing w:after="0" w:line="240" w:lineRule="auto"/>
        <w:jc w:val="both"/>
        <w:rPr>
          <w:rFonts w:ascii="Times New Roman" w:eastAsia="Times New Roman" w:hAnsi="Times New Roman" w:cs="Times New Roman"/>
          <w:lang w:eastAsia="et-EE"/>
        </w:rPr>
      </w:pPr>
    </w:p>
    <w:p w14:paraId="36DFA323"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 xml:space="preserve">LISA </w:t>
      </w:r>
      <w:r>
        <w:rPr>
          <w:rFonts w:ascii="Times New Roman" w:eastAsia="Times New Roman" w:hAnsi="Times New Roman" w:cs="Times New Roman"/>
          <w:b/>
          <w:lang w:eastAsia="et-EE"/>
        </w:rPr>
        <w:t>2</w:t>
      </w:r>
      <w:r w:rsidRPr="007E3689">
        <w:rPr>
          <w:rFonts w:ascii="Times New Roman" w:eastAsia="Times New Roman" w:hAnsi="Times New Roman" w:cs="Times New Roman"/>
          <w:b/>
          <w:lang w:eastAsia="et-EE"/>
        </w:rPr>
        <w:t xml:space="preserve">               </w:t>
      </w:r>
    </w:p>
    <w:p w14:paraId="3C8247E9"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 </w:t>
      </w:r>
    </w:p>
    <w:p w14:paraId="6D0D9972"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p>
    <w:p w14:paraId="3DC4A885" w14:textId="77777777" w:rsidR="001D049F" w:rsidRPr="007E3689" w:rsidRDefault="001D049F" w:rsidP="001D049F">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Tallinna </w:t>
      </w:r>
      <w:r w:rsidRPr="00174A61">
        <w:rPr>
          <w:rFonts w:ascii="Times New Roman" w:eastAsia="Times New Roman" w:hAnsi="Times New Roman" w:cs="Times New Roman"/>
          <w:b/>
          <w:lang w:eastAsia="et-EE"/>
        </w:rPr>
        <w:t>Strateegiakeskuse</w:t>
      </w:r>
      <w:r w:rsidRPr="007E3689">
        <w:rPr>
          <w:rFonts w:ascii="Times New Roman" w:eastAsia="Times New Roman" w:hAnsi="Times New Roman" w:cs="Times New Roman"/>
          <w:b/>
          <w:lang w:eastAsia="et-EE"/>
        </w:rPr>
        <w:t xml:space="preserve"> tingimused:</w:t>
      </w:r>
    </w:p>
    <w:p w14:paraId="3C81C4C4" w14:textId="77777777" w:rsidR="001D049F" w:rsidRPr="007E3689" w:rsidRDefault="001D049F" w:rsidP="001D049F">
      <w:pPr>
        <w:spacing w:after="0" w:line="240" w:lineRule="auto"/>
        <w:rPr>
          <w:rFonts w:ascii="Times New Roman" w:eastAsia="Times New Roman" w:hAnsi="Times New Roman" w:cs="Times New Roman"/>
          <w:b/>
          <w:lang w:eastAsia="et-EE"/>
        </w:rPr>
      </w:pPr>
    </w:p>
    <w:p w14:paraId="7B48E755" w14:textId="7336DCB5" w:rsidR="001D049F" w:rsidRDefault="001D049F" w:rsidP="001D049F">
      <w:pPr>
        <w:spacing w:after="0" w:line="240" w:lineRule="auto"/>
        <w:jc w:val="both"/>
        <w:rPr>
          <w:rFonts w:ascii="Times New Roman" w:eastAsia="Times New Roman" w:hAnsi="Times New Roman" w:cs="Times New Roman"/>
          <w:lang w:eastAsia="et-EE"/>
        </w:rPr>
      </w:pPr>
      <w:r w:rsidRPr="007E3689">
        <w:rPr>
          <w:rFonts w:ascii="Times New Roman" w:eastAsia="Times New Roman" w:hAnsi="Times New Roman" w:cs="Times New Roman"/>
          <w:lang w:eastAsia="et-EE"/>
        </w:rPr>
        <w:t xml:space="preserve">Tallinna </w:t>
      </w:r>
      <w:r w:rsidRPr="00174A61">
        <w:rPr>
          <w:rFonts w:ascii="Times New Roman" w:eastAsia="Times New Roman" w:hAnsi="Times New Roman" w:cs="Times New Roman"/>
          <w:lang w:eastAsia="et-EE"/>
        </w:rPr>
        <w:t>Strateegiakeskus</w:t>
      </w:r>
      <w:r>
        <w:rPr>
          <w:rFonts w:ascii="Times New Roman" w:eastAsia="Times New Roman" w:hAnsi="Times New Roman" w:cs="Times New Roman"/>
          <w:lang w:eastAsia="et-EE"/>
        </w:rPr>
        <w:t xml:space="preserve"> </w:t>
      </w:r>
      <w:r w:rsidRPr="00AE0802">
        <w:rPr>
          <w:rFonts w:ascii="Times New Roman" w:eastAsia="Times New Roman" w:hAnsi="Times New Roman" w:cs="Times New Roman"/>
          <w:lang w:eastAsia="et-EE"/>
        </w:rPr>
        <w:t xml:space="preserve">esitab </w:t>
      </w:r>
      <w:r w:rsidRPr="001D049F">
        <w:rPr>
          <w:rFonts w:ascii="Times New Roman" w:hAnsi="Times New Roman" w:cs="Times New Roman"/>
        </w:rPr>
        <w:t xml:space="preserve">J. V. </w:t>
      </w:r>
      <w:proofErr w:type="spellStart"/>
      <w:r w:rsidRPr="001D049F">
        <w:rPr>
          <w:rFonts w:ascii="Times New Roman" w:hAnsi="Times New Roman" w:cs="Times New Roman"/>
        </w:rPr>
        <w:t>Jannseni</w:t>
      </w:r>
      <w:proofErr w:type="spellEnd"/>
      <w:r w:rsidRPr="001D049F">
        <w:rPr>
          <w:rFonts w:ascii="Times New Roman" w:hAnsi="Times New Roman" w:cs="Times New Roman"/>
        </w:rPr>
        <w:t xml:space="preserve"> tn 29</w:t>
      </w:r>
      <w:r>
        <w:rPr>
          <w:rFonts w:ascii="Times New Roman" w:hAnsi="Times New Roman" w:cs="Times New Roman"/>
        </w:rPr>
        <w:t xml:space="preserve"> </w:t>
      </w:r>
      <w:r w:rsidRPr="00AE0802">
        <w:rPr>
          <w:rFonts w:ascii="Times New Roman" w:eastAsia="Times New Roman" w:hAnsi="Times New Roman" w:cs="Times New Roman"/>
          <w:lang w:eastAsia="et-EE"/>
        </w:rPr>
        <w:t xml:space="preserve">kinnistul </w:t>
      </w:r>
      <w:r w:rsidR="007D7D45">
        <w:rPr>
          <w:rFonts w:ascii="Times New Roman" w:eastAsia="Times New Roman" w:hAnsi="Times New Roman" w:cs="Times New Roman"/>
          <w:lang w:eastAsia="et-EE"/>
        </w:rPr>
        <w:t>üksik</w:t>
      </w:r>
      <w:r w:rsidR="007D7D45">
        <w:rPr>
          <w:rFonts w:ascii="Times New Roman" w:eastAsia="Calibri" w:hAnsi="Times New Roman" w:cs="Times New Roman"/>
          <w:color w:val="000000"/>
          <w:lang w:eastAsia="et-EE"/>
        </w:rPr>
        <w:t>e</w:t>
      </w:r>
      <w:r w:rsidR="007D7D45" w:rsidRPr="007E3689">
        <w:rPr>
          <w:rFonts w:ascii="Times New Roman" w:eastAsia="Times New Roman" w:hAnsi="Times New Roman" w:cs="Times New Roman"/>
          <w:lang w:eastAsia="et-EE"/>
        </w:rPr>
        <w:t xml:space="preserve">lamu püstitamiseks </w:t>
      </w:r>
      <w:r w:rsidR="007D7D45" w:rsidRPr="00406778">
        <w:rPr>
          <w:rFonts w:ascii="Times New Roman" w:eastAsia="Calibri" w:hAnsi="Times New Roman" w:cs="Times New Roman"/>
        </w:rPr>
        <w:t>ehitusprojekti koostamiseks</w:t>
      </w:r>
      <w:r w:rsidR="007D7D45" w:rsidRPr="007E3689">
        <w:rPr>
          <w:rFonts w:ascii="Times New Roman" w:eastAsia="Times New Roman" w:hAnsi="Times New Roman" w:cs="Times New Roman"/>
          <w:lang w:eastAsia="et-EE"/>
        </w:rPr>
        <w:t xml:space="preserve"> järgmised tingimused:</w:t>
      </w:r>
    </w:p>
    <w:p w14:paraId="32E65F41" w14:textId="77777777" w:rsidR="007D7D45" w:rsidRDefault="007D7D45" w:rsidP="001D049F">
      <w:pPr>
        <w:spacing w:after="0" w:line="240" w:lineRule="auto"/>
        <w:jc w:val="both"/>
        <w:rPr>
          <w:rFonts w:ascii="Times New Roman" w:eastAsia="Times New Roman" w:hAnsi="Times New Roman" w:cs="Times New Roman"/>
          <w:lang w:eastAsia="et-EE"/>
        </w:rPr>
      </w:pPr>
    </w:p>
    <w:p w14:paraId="235409E1" w14:textId="77777777" w:rsidR="007D7D45" w:rsidRPr="007D7D45" w:rsidRDefault="007D7D45" w:rsidP="007D7D45">
      <w:pPr>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 xml:space="preserve">Ehitusprojektis anda ülevaade olmejäätmete kogumislahendusest juhindudes Tallinna jäätmehoolduseeskirja nõuetest. Planeerida ruum vähemalt kahe erineva jäätmeliigi kogumiseks: segaolmejäätmed ja </w:t>
      </w:r>
      <w:proofErr w:type="spellStart"/>
      <w:r w:rsidRPr="007D7D45">
        <w:rPr>
          <w:rFonts w:ascii="Times New Roman" w:eastAsia="Times New Roman" w:hAnsi="Times New Roman" w:cs="Times New Roman"/>
          <w:lang w:eastAsia="et-EE"/>
        </w:rPr>
        <w:t>biojäätmed</w:t>
      </w:r>
      <w:proofErr w:type="spellEnd"/>
      <w:r w:rsidRPr="007D7D45">
        <w:rPr>
          <w:rFonts w:ascii="Times New Roman" w:eastAsia="Times New Roman" w:hAnsi="Times New Roman" w:cs="Times New Roman"/>
          <w:lang w:eastAsia="et-EE"/>
        </w:rPr>
        <w:t xml:space="preserve">. Lisaks soovitame planeerida ruum pakendijäätmete (2 tk mahutid) kogumiseks, mis lähitulevikus tõenäoliselt kohustuslikuks muutub. Jäätmemahutite paigutamisel ja nende ligipääsetavuse tagamiseks tuleb juhinduda </w:t>
      </w:r>
      <w:proofErr w:type="spellStart"/>
      <w:r w:rsidRPr="007D7D45">
        <w:rPr>
          <w:rFonts w:ascii="Times New Roman" w:eastAsia="Times New Roman" w:hAnsi="Times New Roman" w:cs="Times New Roman"/>
          <w:lang w:eastAsia="et-EE"/>
        </w:rPr>
        <w:t>jäätmehooldueeskirja</w:t>
      </w:r>
      <w:proofErr w:type="spellEnd"/>
      <w:r w:rsidRPr="007D7D45">
        <w:rPr>
          <w:rFonts w:ascii="Times New Roman" w:eastAsia="Times New Roman" w:hAnsi="Times New Roman" w:cs="Times New Roman"/>
          <w:lang w:eastAsia="et-EE"/>
        </w:rPr>
        <w:t xml:space="preserve"> § 21 toodud nõuetest. Olmejäätmete kogumiskoht peab asuma kõva kattega pinnasel. Olmejäätmete kogumiskoht tähistada asendiplaanil. </w:t>
      </w:r>
    </w:p>
    <w:p w14:paraId="6A0BB42F" w14:textId="77777777" w:rsidR="007D7D45" w:rsidRPr="007D7D45" w:rsidRDefault="007D7D45" w:rsidP="007D7D45">
      <w:pPr>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Kõik ehituse ja lammutuse käigus tekkivad jäätmed tuleb koguda tekkekohal liigiti ning käidelda juhindudes Tallinna jäätmehoolduseeskirja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hinnangulised kogused ja liigitus kehtiva jäätmenimistu järgi koos nende edasise käitlemise ettepanekutega (tuua välja jäätmete võimalikud käitluskohad) (juhinduda eeskirja § 42)</w:t>
      </w:r>
    </w:p>
    <w:p w14:paraId="51CD03B4" w14:textId="77777777" w:rsidR="007D7D45" w:rsidRDefault="007D7D45" w:rsidP="001D049F">
      <w:pPr>
        <w:spacing w:after="0" w:line="240" w:lineRule="auto"/>
        <w:jc w:val="both"/>
        <w:rPr>
          <w:rFonts w:ascii="Times New Roman" w:eastAsia="Times New Roman" w:hAnsi="Times New Roman" w:cs="Times New Roman"/>
          <w:lang w:eastAsia="et-EE"/>
        </w:rPr>
      </w:pPr>
    </w:p>
    <w:p w14:paraId="50158E52" w14:textId="77777777" w:rsidR="001D049F" w:rsidRDefault="001D049F" w:rsidP="001D049F">
      <w:pPr>
        <w:spacing w:after="0" w:line="240" w:lineRule="auto"/>
        <w:jc w:val="both"/>
        <w:rPr>
          <w:rFonts w:ascii="Times New Roman" w:eastAsia="Times New Roman" w:hAnsi="Times New Roman" w:cs="Times New Roman"/>
          <w:lang w:eastAsia="et-EE"/>
        </w:rPr>
      </w:pPr>
    </w:p>
    <w:p w14:paraId="31BBFFB9" w14:textId="77777777" w:rsidR="007D7D45" w:rsidRDefault="007D7D45" w:rsidP="001D049F">
      <w:pPr>
        <w:spacing w:after="0" w:line="240" w:lineRule="auto"/>
        <w:jc w:val="both"/>
        <w:rPr>
          <w:rFonts w:ascii="Times New Roman" w:eastAsia="Times New Roman" w:hAnsi="Times New Roman" w:cs="Times New Roman"/>
          <w:lang w:eastAsia="et-EE"/>
        </w:rPr>
      </w:pPr>
    </w:p>
    <w:p w14:paraId="14969D66" w14:textId="77777777" w:rsidR="007D7D45" w:rsidRDefault="007D7D45" w:rsidP="001D049F">
      <w:pPr>
        <w:spacing w:after="0" w:line="240" w:lineRule="auto"/>
        <w:jc w:val="both"/>
        <w:rPr>
          <w:rFonts w:ascii="Times New Roman" w:eastAsia="Times New Roman" w:hAnsi="Times New Roman" w:cs="Times New Roman"/>
          <w:lang w:eastAsia="et-EE"/>
        </w:rPr>
      </w:pPr>
    </w:p>
    <w:p w14:paraId="1EE8D586" w14:textId="77777777" w:rsidR="007D7D45" w:rsidRDefault="007D7D45" w:rsidP="001D049F">
      <w:pPr>
        <w:spacing w:after="0" w:line="240" w:lineRule="auto"/>
        <w:jc w:val="both"/>
        <w:rPr>
          <w:rFonts w:ascii="Times New Roman" w:eastAsia="Times New Roman" w:hAnsi="Times New Roman" w:cs="Times New Roman"/>
          <w:lang w:eastAsia="et-EE"/>
        </w:rPr>
      </w:pPr>
    </w:p>
    <w:p w14:paraId="6A931FFE" w14:textId="77777777" w:rsidR="007D7D45" w:rsidRDefault="007D7D45" w:rsidP="001D049F">
      <w:pPr>
        <w:spacing w:after="0" w:line="240" w:lineRule="auto"/>
        <w:jc w:val="both"/>
        <w:rPr>
          <w:rFonts w:ascii="Times New Roman" w:eastAsia="Times New Roman" w:hAnsi="Times New Roman" w:cs="Times New Roman"/>
          <w:lang w:eastAsia="et-EE"/>
        </w:rPr>
      </w:pPr>
    </w:p>
    <w:p w14:paraId="79D4AAA2" w14:textId="77777777" w:rsidR="007D7D45" w:rsidRDefault="007D7D45" w:rsidP="001D049F">
      <w:pPr>
        <w:spacing w:after="0" w:line="240" w:lineRule="auto"/>
        <w:jc w:val="both"/>
        <w:rPr>
          <w:rFonts w:ascii="Times New Roman" w:eastAsia="Times New Roman" w:hAnsi="Times New Roman" w:cs="Times New Roman"/>
          <w:lang w:eastAsia="et-EE"/>
        </w:rPr>
      </w:pPr>
    </w:p>
    <w:p w14:paraId="7D324BC4" w14:textId="77777777" w:rsidR="007D7D45" w:rsidRDefault="007D7D45" w:rsidP="001D049F">
      <w:pPr>
        <w:spacing w:after="0" w:line="240" w:lineRule="auto"/>
        <w:jc w:val="both"/>
        <w:rPr>
          <w:rFonts w:ascii="Times New Roman" w:eastAsia="Times New Roman" w:hAnsi="Times New Roman" w:cs="Times New Roman"/>
          <w:lang w:eastAsia="et-EE"/>
        </w:rPr>
      </w:pPr>
    </w:p>
    <w:p w14:paraId="22DEF6EA" w14:textId="77777777" w:rsidR="007D7D45" w:rsidRDefault="007D7D45" w:rsidP="001D049F">
      <w:pPr>
        <w:spacing w:after="0" w:line="240" w:lineRule="auto"/>
        <w:jc w:val="both"/>
        <w:rPr>
          <w:rFonts w:ascii="Times New Roman" w:eastAsia="Times New Roman" w:hAnsi="Times New Roman" w:cs="Times New Roman"/>
          <w:lang w:eastAsia="et-EE"/>
        </w:rPr>
      </w:pPr>
    </w:p>
    <w:p w14:paraId="1C60BCA4" w14:textId="77777777" w:rsidR="007D7D45" w:rsidRDefault="007D7D45" w:rsidP="001D049F">
      <w:pPr>
        <w:spacing w:after="0" w:line="240" w:lineRule="auto"/>
        <w:jc w:val="both"/>
        <w:rPr>
          <w:rFonts w:ascii="Times New Roman" w:eastAsia="Times New Roman" w:hAnsi="Times New Roman" w:cs="Times New Roman"/>
          <w:lang w:eastAsia="et-EE"/>
        </w:rPr>
      </w:pPr>
    </w:p>
    <w:p w14:paraId="76FD3097" w14:textId="77777777" w:rsidR="007D7D45" w:rsidRDefault="007D7D45" w:rsidP="001D049F">
      <w:pPr>
        <w:spacing w:after="0" w:line="240" w:lineRule="auto"/>
        <w:jc w:val="both"/>
        <w:rPr>
          <w:rFonts w:ascii="Times New Roman" w:eastAsia="Times New Roman" w:hAnsi="Times New Roman" w:cs="Times New Roman"/>
          <w:lang w:eastAsia="et-EE"/>
        </w:rPr>
      </w:pPr>
    </w:p>
    <w:p w14:paraId="6A40DCD9" w14:textId="77777777" w:rsidR="007D7D45" w:rsidRDefault="007D7D45" w:rsidP="001D049F">
      <w:pPr>
        <w:spacing w:after="0" w:line="240" w:lineRule="auto"/>
        <w:jc w:val="both"/>
        <w:rPr>
          <w:rFonts w:ascii="Times New Roman" w:eastAsia="Times New Roman" w:hAnsi="Times New Roman" w:cs="Times New Roman"/>
          <w:lang w:eastAsia="et-EE"/>
        </w:rPr>
      </w:pPr>
    </w:p>
    <w:p w14:paraId="2AE88EE8" w14:textId="77777777" w:rsidR="007D7D45" w:rsidRDefault="007D7D45" w:rsidP="001D049F">
      <w:pPr>
        <w:spacing w:after="0" w:line="240" w:lineRule="auto"/>
        <w:jc w:val="both"/>
        <w:rPr>
          <w:rFonts w:ascii="Times New Roman" w:eastAsia="Times New Roman" w:hAnsi="Times New Roman" w:cs="Times New Roman"/>
          <w:lang w:eastAsia="et-EE"/>
        </w:rPr>
      </w:pPr>
    </w:p>
    <w:p w14:paraId="5E315299" w14:textId="77777777" w:rsidR="007D7D45" w:rsidRDefault="007D7D45" w:rsidP="001D049F">
      <w:pPr>
        <w:spacing w:after="0" w:line="240" w:lineRule="auto"/>
        <w:jc w:val="both"/>
        <w:rPr>
          <w:rFonts w:ascii="Times New Roman" w:eastAsia="Times New Roman" w:hAnsi="Times New Roman" w:cs="Times New Roman"/>
          <w:lang w:eastAsia="et-EE"/>
        </w:rPr>
      </w:pPr>
    </w:p>
    <w:p w14:paraId="56A12319" w14:textId="77777777" w:rsidR="007D7D45" w:rsidRDefault="007D7D45" w:rsidP="001D049F">
      <w:pPr>
        <w:spacing w:after="0" w:line="240" w:lineRule="auto"/>
        <w:jc w:val="both"/>
        <w:rPr>
          <w:rFonts w:ascii="Times New Roman" w:eastAsia="Times New Roman" w:hAnsi="Times New Roman" w:cs="Times New Roman"/>
          <w:lang w:eastAsia="et-EE"/>
        </w:rPr>
      </w:pPr>
    </w:p>
    <w:p w14:paraId="019E25D4" w14:textId="77777777" w:rsidR="007D7D45" w:rsidRDefault="007D7D45" w:rsidP="001D049F">
      <w:pPr>
        <w:spacing w:after="0" w:line="240" w:lineRule="auto"/>
        <w:jc w:val="both"/>
        <w:rPr>
          <w:rFonts w:ascii="Times New Roman" w:eastAsia="Times New Roman" w:hAnsi="Times New Roman" w:cs="Times New Roman"/>
          <w:lang w:eastAsia="et-EE"/>
        </w:rPr>
      </w:pPr>
    </w:p>
    <w:p w14:paraId="370347E5" w14:textId="77777777" w:rsidR="007D7D45" w:rsidRDefault="007D7D45" w:rsidP="001D049F">
      <w:pPr>
        <w:spacing w:after="0" w:line="240" w:lineRule="auto"/>
        <w:jc w:val="both"/>
        <w:rPr>
          <w:rFonts w:ascii="Times New Roman" w:eastAsia="Times New Roman" w:hAnsi="Times New Roman" w:cs="Times New Roman"/>
          <w:lang w:eastAsia="et-EE"/>
        </w:rPr>
      </w:pPr>
    </w:p>
    <w:p w14:paraId="0EE89134" w14:textId="77777777" w:rsidR="007D7D45" w:rsidRDefault="007D7D45" w:rsidP="001D049F">
      <w:pPr>
        <w:spacing w:after="0" w:line="240" w:lineRule="auto"/>
        <w:jc w:val="both"/>
        <w:rPr>
          <w:rFonts w:ascii="Times New Roman" w:eastAsia="Times New Roman" w:hAnsi="Times New Roman" w:cs="Times New Roman"/>
          <w:lang w:eastAsia="et-EE"/>
        </w:rPr>
      </w:pPr>
    </w:p>
    <w:p w14:paraId="15B066C0" w14:textId="77777777" w:rsidR="007D7D45" w:rsidRDefault="007D7D45" w:rsidP="001D049F">
      <w:pPr>
        <w:spacing w:after="0" w:line="240" w:lineRule="auto"/>
        <w:jc w:val="both"/>
        <w:rPr>
          <w:rFonts w:ascii="Times New Roman" w:eastAsia="Times New Roman" w:hAnsi="Times New Roman" w:cs="Times New Roman"/>
          <w:lang w:eastAsia="et-EE"/>
        </w:rPr>
      </w:pPr>
    </w:p>
    <w:p w14:paraId="7FEA36B8" w14:textId="77777777" w:rsidR="007D7D45" w:rsidRDefault="007D7D45" w:rsidP="001D049F">
      <w:pPr>
        <w:spacing w:after="0" w:line="240" w:lineRule="auto"/>
        <w:jc w:val="both"/>
        <w:rPr>
          <w:rFonts w:ascii="Times New Roman" w:eastAsia="Times New Roman" w:hAnsi="Times New Roman" w:cs="Times New Roman"/>
          <w:lang w:eastAsia="et-EE"/>
        </w:rPr>
      </w:pPr>
    </w:p>
    <w:p w14:paraId="209CF3E7" w14:textId="77777777" w:rsidR="007D7D45" w:rsidRDefault="007D7D45" w:rsidP="001D049F">
      <w:pPr>
        <w:spacing w:after="0" w:line="240" w:lineRule="auto"/>
        <w:jc w:val="both"/>
        <w:rPr>
          <w:rFonts w:ascii="Times New Roman" w:eastAsia="Times New Roman" w:hAnsi="Times New Roman" w:cs="Times New Roman"/>
          <w:lang w:eastAsia="et-EE"/>
        </w:rPr>
      </w:pPr>
    </w:p>
    <w:p w14:paraId="4BAEACF0" w14:textId="77777777" w:rsidR="007D7D45" w:rsidRDefault="007D7D45" w:rsidP="001D049F">
      <w:pPr>
        <w:spacing w:after="0" w:line="240" w:lineRule="auto"/>
        <w:jc w:val="both"/>
        <w:rPr>
          <w:rFonts w:ascii="Times New Roman" w:eastAsia="Times New Roman" w:hAnsi="Times New Roman" w:cs="Times New Roman"/>
          <w:lang w:eastAsia="et-EE"/>
        </w:rPr>
      </w:pPr>
    </w:p>
    <w:p w14:paraId="6F473ED8" w14:textId="77777777" w:rsidR="007D7D45" w:rsidRDefault="007D7D45" w:rsidP="001D049F">
      <w:pPr>
        <w:spacing w:after="0" w:line="240" w:lineRule="auto"/>
        <w:jc w:val="both"/>
        <w:rPr>
          <w:rFonts w:ascii="Times New Roman" w:eastAsia="Times New Roman" w:hAnsi="Times New Roman" w:cs="Times New Roman"/>
          <w:lang w:eastAsia="et-EE"/>
        </w:rPr>
      </w:pPr>
    </w:p>
    <w:p w14:paraId="6C6BB8EC" w14:textId="77777777" w:rsidR="007D7D45" w:rsidRDefault="007D7D45" w:rsidP="001D049F">
      <w:pPr>
        <w:spacing w:after="0" w:line="240" w:lineRule="auto"/>
        <w:jc w:val="both"/>
        <w:rPr>
          <w:rFonts w:ascii="Times New Roman" w:eastAsia="Times New Roman" w:hAnsi="Times New Roman" w:cs="Times New Roman"/>
          <w:lang w:eastAsia="et-EE"/>
        </w:rPr>
      </w:pPr>
    </w:p>
    <w:p w14:paraId="159AD0F0" w14:textId="77777777" w:rsidR="007D7D45" w:rsidRDefault="007D7D45" w:rsidP="001D049F">
      <w:pPr>
        <w:spacing w:after="0" w:line="240" w:lineRule="auto"/>
        <w:jc w:val="both"/>
        <w:rPr>
          <w:rFonts w:ascii="Times New Roman" w:eastAsia="Times New Roman" w:hAnsi="Times New Roman" w:cs="Times New Roman"/>
          <w:lang w:eastAsia="et-EE"/>
        </w:rPr>
      </w:pPr>
    </w:p>
    <w:p w14:paraId="2B212FE9" w14:textId="77777777" w:rsidR="007D7D45" w:rsidRDefault="007D7D45" w:rsidP="001D049F">
      <w:pPr>
        <w:spacing w:after="0" w:line="240" w:lineRule="auto"/>
        <w:jc w:val="both"/>
        <w:rPr>
          <w:rFonts w:ascii="Times New Roman" w:eastAsia="Times New Roman" w:hAnsi="Times New Roman" w:cs="Times New Roman"/>
          <w:lang w:eastAsia="et-EE"/>
        </w:rPr>
      </w:pPr>
    </w:p>
    <w:p w14:paraId="7B9B3808" w14:textId="77777777" w:rsidR="007D7D45" w:rsidRDefault="007D7D45" w:rsidP="001D049F">
      <w:pPr>
        <w:spacing w:after="0" w:line="240" w:lineRule="auto"/>
        <w:jc w:val="both"/>
        <w:rPr>
          <w:rFonts w:ascii="Times New Roman" w:eastAsia="Times New Roman" w:hAnsi="Times New Roman" w:cs="Times New Roman"/>
          <w:lang w:eastAsia="et-EE"/>
        </w:rPr>
      </w:pPr>
    </w:p>
    <w:p w14:paraId="789DBBEF" w14:textId="77777777" w:rsidR="007D7D45" w:rsidRDefault="007D7D45" w:rsidP="001D049F">
      <w:pPr>
        <w:spacing w:after="0" w:line="240" w:lineRule="auto"/>
        <w:jc w:val="both"/>
        <w:rPr>
          <w:rFonts w:ascii="Times New Roman" w:eastAsia="Times New Roman" w:hAnsi="Times New Roman" w:cs="Times New Roman"/>
          <w:lang w:eastAsia="et-EE"/>
        </w:rPr>
      </w:pPr>
    </w:p>
    <w:p w14:paraId="631627FC" w14:textId="77777777" w:rsidR="007D7D45" w:rsidRDefault="007D7D45" w:rsidP="001D049F">
      <w:pPr>
        <w:spacing w:after="0" w:line="240" w:lineRule="auto"/>
        <w:jc w:val="both"/>
        <w:rPr>
          <w:rFonts w:ascii="Times New Roman" w:eastAsia="Times New Roman" w:hAnsi="Times New Roman" w:cs="Times New Roman"/>
          <w:lang w:eastAsia="et-EE"/>
        </w:rPr>
      </w:pPr>
    </w:p>
    <w:p w14:paraId="43ED423E" w14:textId="77777777" w:rsidR="007D7D45" w:rsidRDefault="007D7D45" w:rsidP="001D049F">
      <w:pPr>
        <w:spacing w:after="0" w:line="240" w:lineRule="auto"/>
        <w:jc w:val="both"/>
        <w:rPr>
          <w:rFonts w:ascii="Times New Roman" w:eastAsia="Times New Roman" w:hAnsi="Times New Roman" w:cs="Times New Roman"/>
          <w:lang w:eastAsia="et-EE"/>
        </w:rPr>
      </w:pPr>
    </w:p>
    <w:p w14:paraId="7A2174B4" w14:textId="77777777" w:rsidR="007D7D45" w:rsidRDefault="007D7D45" w:rsidP="001D049F">
      <w:pPr>
        <w:spacing w:after="0" w:line="240" w:lineRule="auto"/>
        <w:jc w:val="both"/>
        <w:rPr>
          <w:rFonts w:ascii="Times New Roman" w:eastAsia="Times New Roman" w:hAnsi="Times New Roman" w:cs="Times New Roman"/>
          <w:lang w:eastAsia="et-EE"/>
        </w:rPr>
      </w:pPr>
    </w:p>
    <w:p w14:paraId="0725F69C" w14:textId="77777777" w:rsidR="007D7D45" w:rsidRDefault="007D7D45" w:rsidP="001D049F">
      <w:pPr>
        <w:spacing w:after="0" w:line="240" w:lineRule="auto"/>
        <w:jc w:val="both"/>
        <w:rPr>
          <w:rFonts w:ascii="Times New Roman" w:eastAsia="Times New Roman" w:hAnsi="Times New Roman" w:cs="Times New Roman"/>
          <w:lang w:eastAsia="et-EE"/>
        </w:rPr>
      </w:pPr>
    </w:p>
    <w:p w14:paraId="6DDEA8C4" w14:textId="77777777" w:rsidR="001D049F" w:rsidRDefault="001D049F" w:rsidP="001D049F">
      <w:pPr>
        <w:spacing w:after="0" w:line="240" w:lineRule="auto"/>
        <w:jc w:val="both"/>
        <w:rPr>
          <w:rFonts w:ascii="Times New Roman" w:eastAsia="Times New Roman" w:hAnsi="Times New Roman" w:cs="Times New Roman"/>
          <w:lang w:eastAsia="et-EE"/>
        </w:rPr>
      </w:pPr>
    </w:p>
    <w:p w14:paraId="4BB255DA" w14:textId="77777777" w:rsidR="001D049F" w:rsidRPr="007E3689" w:rsidRDefault="001D049F" w:rsidP="001D049F">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 xml:space="preserve">LISA </w:t>
      </w:r>
      <w:r>
        <w:rPr>
          <w:rFonts w:ascii="Times New Roman" w:eastAsia="Times New Roman" w:hAnsi="Times New Roman" w:cs="Times New Roman"/>
          <w:b/>
          <w:lang w:eastAsia="et-EE"/>
        </w:rPr>
        <w:t>3</w:t>
      </w:r>
      <w:r w:rsidRPr="007E3689">
        <w:rPr>
          <w:rFonts w:ascii="Times New Roman" w:eastAsia="Times New Roman" w:hAnsi="Times New Roman" w:cs="Times New Roman"/>
          <w:b/>
          <w:lang w:eastAsia="et-EE"/>
        </w:rPr>
        <w:t xml:space="preserve">               </w:t>
      </w:r>
    </w:p>
    <w:p w14:paraId="13947612" w14:textId="77777777" w:rsidR="001D049F" w:rsidRDefault="001D049F" w:rsidP="001D049F">
      <w:pPr>
        <w:autoSpaceDE w:val="0"/>
        <w:autoSpaceDN w:val="0"/>
        <w:spacing w:after="0" w:line="240" w:lineRule="auto"/>
        <w:rPr>
          <w:rFonts w:ascii="Times New Roman" w:eastAsia="Calibri" w:hAnsi="Times New Roman" w:cs="Times New Roman"/>
          <w:b/>
          <w:color w:val="000000"/>
          <w:lang w:eastAsia="et-EE"/>
        </w:rPr>
      </w:pPr>
    </w:p>
    <w:p w14:paraId="41825D44" w14:textId="77777777" w:rsidR="001D049F" w:rsidRPr="007E3689" w:rsidRDefault="001D049F" w:rsidP="001D049F">
      <w:pPr>
        <w:autoSpaceDE w:val="0"/>
        <w:autoSpaceDN w:val="0"/>
        <w:spacing w:after="0" w:line="240" w:lineRule="auto"/>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t>Tallinna Transpordiameti tingimused:</w:t>
      </w:r>
    </w:p>
    <w:p w14:paraId="4140D38B" w14:textId="77777777" w:rsidR="001D049F" w:rsidRPr="007E3689" w:rsidRDefault="001D049F" w:rsidP="001D049F">
      <w:pPr>
        <w:autoSpaceDE w:val="0"/>
        <w:autoSpaceDN w:val="0"/>
        <w:spacing w:after="0" w:line="240" w:lineRule="auto"/>
        <w:jc w:val="both"/>
        <w:rPr>
          <w:rFonts w:ascii="Times New Roman" w:eastAsia="Calibri" w:hAnsi="Times New Roman" w:cs="Times New Roman"/>
          <w:color w:val="000000"/>
          <w:lang w:eastAsia="et-EE"/>
        </w:rPr>
      </w:pPr>
    </w:p>
    <w:p w14:paraId="3FFC4365" w14:textId="30F7F0F8" w:rsidR="001D049F" w:rsidRDefault="001D049F" w:rsidP="001D049F">
      <w:pPr>
        <w:spacing w:after="0" w:line="240" w:lineRule="auto"/>
        <w:jc w:val="both"/>
        <w:rPr>
          <w:rFonts w:ascii="Times New Roman" w:eastAsia="Times New Roman" w:hAnsi="Times New Roman" w:cs="Times New Roman"/>
          <w:lang w:eastAsia="et-EE"/>
        </w:rPr>
      </w:pPr>
      <w:r w:rsidRPr="007E3689">
        <w:rPr>
          <w:rFonts w:ascii="Times New Roman" w:eastAsia="Calibri" w:hAnsi="Times New Roman" w:cs="Times New Roman"/>
          <w:color w:val="000000"/>
          <w:lang w:eastAsia="et-EE"/>
        </w:rPr>
        <w:t xml:space="preserve">Tallinna Transpordiamet esitab </w:t>
      </w:r>
      <w:r w:rsidRPr="001D049F">
        <w:rPr>
          <w:rFonts w:ascii="Times New Roman" w:hAnsi="Times New Roman" w:cs="Times New Roman"/>
        </w:rPr>
        <w:t xml:space="preserve">J. V. </w:t>
      </w:r>
      <w:proofErr w:type="spellStart"/>
      <w:r w:rsidRPr="001D049F">
        <w:rPr>
          <w:rFonts w:ascii="Times New Roman" w:hAnsi="Times New Roman" w:cs="Times New Roman"/>
        </w:rPr>
        <w:t>Jannseni</w:t>
      </w:r>
      <w:proofErr w:type="spellEnd"/>
      <w:r w:rsidRPr="001D049F">
        <w:rPr>
          <w:rFonts w:ascii="Times New Roman" w:hAnsi="Times New Roman" w:cs="Times New Roman"/>
        </w:rPr>
        <w:t xml:space="preserve"> tn 29</w:t>
      </w:r>
      <w:r>
        <w:rPr>
          <w:rFonts w:ascii="Times New Roman" w:hAnsi="Times New Roman" w:cs="Times New Roman"/>
        </w:rPr>
        <w:t xml:space="preserve"> </w:t>
      </w:r>
      <w:r w:rsidR="007D7D45" w:rsidRPr="007E3689">
        <w:rPr>
          <w:rFonts w:ascii="Times New Roman" w:eastAsia="Times New Roman" w:hAnsi="Times New Roman" w:cs="Times New Roman"/>
          <w:lang w:eastAsia="et-EE"/>
        </w:rPr>
        <w:t xml:space="preserve">kinnistul </w:t>
      </w:r>
      <w:r w:rsidR="007D7D45">
        <w:rPr>
          <w:rFonts w:ascii="Times New Roman" w:eastAsia="Times New Roman" w:hAnsi="Times New Roman" w:cs="Times New Roman"/>
          <w:lang w:eastAsia="et-EE"/>
        </w:rPr>
        <w:t>üksik</w:t>
      </w:r>
      <w:r w:rsidR="007D7D45">
        <w:rPr>
          <w:rFonts w:ascii="Times New Roman" w:eastAsia="Calibri" w:hAnsi="Times New Roman" w:cs="Times New Roman"/>
          <w:color w:val="000000"/>
          <w:lang w:eastAsia="et-EE"/>
        </w:rPr>
        <w:t>e</w:t>
      </w:r>
      <w:r w:rsidR="007D7D45" w:rsidRPr="007E3689">
        <w:rPr>
          <w:rFonts w:ascii="Times New Roman" w:eastAsia="Times New Roman" w:hAnsi="Times New Roman" w:cs="Times New Roman"/>
          <w:lang w:eastAsia="et-EE"/>
        </w:rPr>
        <w:t xml:space="preserve">lamu püstitamiseks </w:t>
      </w:r>
      <w:r w:rsidR="007D7D45" w:rsidRPr="00406778">
        <w:rPr>
          <w:rFonts w:ascii="Times New Roman" w:eastAsia="Calibri" w:hAnsi="Times New Roman" w:cs="Times New Roman"/>
        </w:rPr>
        <w:t>ehitusprojekti koostamiseks</w:t>
      </w:r>
      <w:r w:rsidR="007D7D45" w:rsidRPr="007E3689">
        <w:rPr>
          <w:rFonts w:ascii="Times New Roman" w:eastAsia="Times New Roman" w:hAnsi="Times New Roman" w:cs="Times New Roman"/>
          <w:lang w:eastAsia="et-EE"/>
        </w:rPr>
        <w:t xml:space="preserve"> järgmised tingimused:</w:t>
      </w:r>
    </w:p>
    <w:p w14:paraId="6867C756" w14:textId="3621B495" w:rsidR="007D7D45" w:rsidRPr="007D7D45" w:rsidRDefault="007D7D45" w:rsidP="007D7D45">
      <w:pPr>
        <w:pStyle w:val="ListParagraph"/>
        <w:numPr>
          <w:ilvl w:val="0"/>
          <w:numId w:val="10"/>
        </w:numPr>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Juurdepääs, parkimiskohtade mõõtmed ja manööverdusruumid kavandada vastavalt Eesti standardile EVS 843:2016.</w:t>
      </w:r>
    </w:p>
    <w:p w14:paraId="70570E99" w14:textId="77777777" w:rsidR="007D7D45" w:rsidRPr="007D7D45" w:rsidRDefault="007D7D45" w:rsidP="007D7D45">
      <w:pPr>
        <w:numPr>
          <w:ilvl w:val="0"/>
          <w:numId w:val="10"/>
        </w:numPr>
        <w:tabs>
          <w:tab w:val="num" w:pos="720"/>
        </w:tabs>
        <w:spacing w:after="0" w:line="240" w:lineRule="auto"/>
        <w:jc w:val="both"/>
        <w:rPr>
          <w:rFonts w:ascii="Times New Roman" w:eastAsia="Times New Roman" w:hAnsi="Times New Roman" w:cs="Times New Roman"/>
          <w:lang w:eastAsia="et-EE"/>
        </w:rPr>
      </w:pPr>
      <w:r w:rsidRPr="007D7D45">
        <w:rPr>
          <w:rFonts w:ascii="Times New Roman" w:eastAsia="Times New Roman" w:hAnsi="Times New Roman" w:cs="Times New Roman"/>
          <w:lang w:eastAsia="et-EE"/>
        </w:rPr>
        <w:t>Parkimiskohtade arv kavandada vastavalt Tallinna Linnavolikogu 17. septembri 2020 otsusele nr 84 „Tallinna parkimiskohtade arvu normid“</w:t>
      </w:r>
    </w:p>
    <w:p w14:paraId="39140210" w14:textId="77777777" w:rsidR="007D7D45" w:rsidRDefault="007D7D45" w:rsidP="001D049F">
      <w:pPr>
        <w:spacing w:after="0" w:line="240" w:lineRule="auto"/>
        <w:jc w:val="both"/>
        <w:rPr>
          <w:rFonts w:ascii="Times New Roman" w:eastAsia="Times New Roman" w:hAnsi="Times New Roman" w:cs="Times New Roman"/>
          <w:lang w:eastAsia="et-EE"/>
        </w:rPr>
      </w:pPr>
    </w:p>
    <w:p w14:paraId="7E2335A7" w14:textId="77777777" w:rsidR="001D049F" w:rsidRPr="006B032E" w:rsidRDefault="001D049F" w:rsidP="00350468">
      <w:pPr>
        <w:rPr>
          <w:b/>
          <w:bCs/>
        </w:rPr>
      </w:pPr>
    </w:p>
    <w:sectPr w:rsidR="001D049F" w:rsidRPr="006B03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351E0470"/>
    <w:multiLevelType w:val="multilevel"/>
    <w:tmpl w:val="E58A83EE"/>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5"/>
  </w:num>
  <w:num w:numId="2" w16cid:durableId="305863638">
    <w:abstractNumId w:val="0"/>
  </w:num>
  <w:num w:numId="3" w16cid:durableId="884364947">
    <w:abstractNumId w:val="1"/>
  </w:num>
  <w:num w:numId="4" w16cid:durableId="1005746282">
    <w:abstractNumId w:val="7"/>
  </w:num>
  <w:num w:numId="5" w16cid:durableId="1396011407">
    <w:abstractNumId w:val="2"/>
  </w:num>
  <w:num w:numId="6" w16cid:durableId="333462092">
    <w:abstractNumId w:val="6"/>
  </w:num>
  <w:num w:numId="7" w16cid:durableId="1422877011">
    <w:abstractNumId w:val="8"/>
  </w:num>
  <w:num w:numId="8" w16cid:durableId="1040516434">
    <w:abstractNumId w:val="9"/>
  </w:num>
  <w:num w:numId="9" w16cid:durableId="267857069">
    <w:abstractNumId w:val="4"/>
  </w:num>
  <w:num w:numId="10" w16cid:durableId="1879970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32A5A"/>
    <w:rsid w:val="00032DBF"/>
    <w:rsid w:val="0004195C"/>
    <w:rsid w:val="00053598"/>
    <w:rsid w:val="00054605"/>
    <w:rsid w:val="0006474D"/>
    <w:rsid w:val="00077AB2"/>
    <w:rsid w:val="000C2B83"/>
    <w:rsid w:val="000D0B54"/>
    <w:rsid w:val="00106E0B"/>
    <w:rsid w:val="0011153B"/>
    <w:rsid w:val="00115538"/>
    <w:rsid w:val="0012011A"/>
    <w:rsid w:val="00163362"/>
    <w:rsid w:val="001830FD"/>
    <w:rsid w:val="001A3FCB"/>
    <w:rsid w:val="001B3A1C"/>
    <w:rsid w:val="001C3BD1"/>
    <w:rsid w:val="001D049F"/>
    <w:rsid w:val="001F2025"/>
    <w:rsid w:val="002077F6"/>
    <w:rsid w:val="00234B04"/>
    <w:rsid w:val="00234EF0"/>
    <w:rsid w:val="002519DD"/>
    <w:rsid w:val="00261156"/>
    <w:rsid w:val="00281191"/>
    <w:rsid w:val="002837C4"/>
    <w:rsid w:val="002A13C1"/>
    <w:rsid w:val="002A2463"/>
    <w:rsid w:val="002C4273"/>
    <w:rsid w:val="003124CF"/>
    <w:rsid w:val="00321597"/>
    <w:rsid w:val="0032169C"/>
    <w:rsid w:val="0032798D"/>
    <w:rsid w:val="00345AF7"/>
    <w:rsid w:val="003503F7"/>
    <w:rsid w:val="00350468"/>
    <w:rsid w:val="0035459B"/>
    <w:rsid w:val="003D5803"/>
    <w:rsid w:val="003E2F53"/>
    <w:rsid w:val="003F2AA9"/>
    <w:rsid w:val="00411150"/>
    <w:rsid w:val="004172BC"/>
    <w:rsid w:val="00427AFA"/>
    <w:rsid w:val="00451C7C"/>
    <w:rsid w:val="00474630"/>
    <w:rsid w:val="0047531E"/>
    <w:rsid w:val="00486A0D"/>
    <w:rsid w:val="004A204C"/>
    <w:rsid w:val="004B1666"/>
    <w:rsid w:val="004C1BAC"/>
    <w:rsid w:val="004C58F8"/>
    <w:rsid w:val="004D0C36"/>
    <w:rsid w:val="004D2720"/>
    <w:rsid w:val="004D4770"/>
    <w:rsid w:val="004E4FF5"/>
    <w:rsid w:val="004E5746"/>
    <w:rsid w:val="0050557F"/>
    <w:rsid w:val="0052284E"/>
    <w:rsid w:val="00542763"/>
    <w:rsid w:val="00566517"/>
    <w:rsid w:val="0058399F"/>
    <w:rsid w:val="00591871"/>
    <w:rsid w:val="005A0BB8"/>
    <w:rsid w:val="005C049E"/>
    <w:rsid w:val="005C36D0"/>
    <w:rsid w:val="005D6042"/>
    <w:rsid w:val="005E5370"/>
    <w:rsid w:val="005F4213"/>
    <w:rsid w:val="0060009E"/>
    <w:rsid w:val="006010D8"/>
    <w:rsid w:val="00607FE1"/>
    <w:rsid w:val="006309AB"/>
    <w:rsid w:val="006371A1"/>
    <w:rsid w:val="0065180D"/>
    <w:rsid w:val="00654AD2"/>
    <w:rsid w:val="00693D94"/>
    <w:rsid w:val="006B032E"/>
    <w:rsid w:val="006C048B"/>
    <w:rsid w:val="006C12FB"/>
    <w:rsid w:val="006C7770"/>
    <w:rsid w:val="006D1948"/>
    <w:rsid w:val="006D4E3C"/>
    <w:rsid w:val="006E049B"/>
    <w:rsid w:val="006E75A1"/>
    <w:rsid w:val="006F5395"/>
    <w:rsid w:val="00715CC3"/>
    <w:rsid w:val="00737C92"/>
    <w:rsid w:val="0077228F"/>
    <w:rsid w:val="007A72F2"/>
    <w:rsid w:val="007D3365"/>
    <w:rsid w:val="007D7D45"/>
    <w:rsid w:val="007E5E10"/>
    <w:rsid w:val="007F30E3"/>
    <w:rsid w:val="00812535"/>
    <w:rsid w:val="00820917"/>
    <w:rsid w:val="00825103"/>
    <w:rsid w:val="00830B60"/>
    <w:rsid w:val="008333C5"/>
    <w:rsid w:val="008356ED"/>
    <w:rsid w:val="00841372"/>
    <w:rsid w:val="0085756F"/>
    <w:rsid w:val="008644A9"/>
    <w:rsid w:val="00870E19"/>
    <w:rsid w:val="008B7754"/>
    <w:rsid w:val="008D00C7"/>
    <w:rsid w:val="008E1BCC"/>
    <w:rsid w:val="008E3981"/>
    <w:rsid w:val="008E41F3"/>
    <w:rsid w:val="008F7D4A"/>
    <w:rsid w:val="00926EA7"/>
    <w:rsid w:val="00927C95"/>
    <w:rsid w:val="00933756"/>
    <w:rsid w:val="00942738"/>
    <w:rsid w:val="009844B4"/>
    <w:rsid w:val="00992153"/>
    <w:rsid w:val="009940A9"/>
    <w:rsid w:val="009B7550"/>
    <w:rsid w:val="009C7DCE"/>
    <w:rsid w:val="009E365C"/>
    <w:rsid w:val="009F1011"/>
    <w:rsid w:val="00A330F6"/>
    <w:rsid w:val="00A52AE5"/>
    <w:rsid w:val="00A57A53"/>
    <w:rsid w:val="00A57D32"/>
    <w:rsid w:val="00A60729"/>
    <w:rsid w:val="00A60D49"/>
    <w:rsid w:val="00A8395B"/>
    <w:rsid w:val="00A97E84"/>
    <w:rsid w:val="00AA74BF"/>
    <w:rsid w:val="00AB6628"/>
    <w:rsid w:val="00B039A6"/>
    <w:rsid w:val="00B121E8"/>
    <w:rsid w:val="00B13BCA"/>
    <w:rsid w:val="00B16EBA"/>
    <w:rsid w:val="00B207A2"/>
    <w:rsid w:val="00B220AE"/>
    <w:rsid w:val="00B279E3"/>
    <w:rsid w:val="00B455DB"/>
    <w:rsid w:val="00B4671D"/>
    <w:rsid w:val="00B575A4"/>
    <w:rsid w:val="00B6016B"/>
    <w:rsid w:val="00B63791"/>
    <w:rsid w:val="00B742BD"/>
    <w:rsid w:val="00B764A4"/>
    <w:rsid w:val="00B91501"/>
    <w:rsid w:val="00BA7F1A"/>
    <w:rsid w:val="00BB49C3"/>
    <w:rsid w:val="00BC08EB"/>
    <w:rsid w:val="00BC4271"/>
    <w:rsid w:val="00BC5634"/>
    <w:rsid w:val="00BC5718"/>
    <w:rsid w:val="00BE593E"/>
    <w:rsid w:val="00BF0AD6"/>
    <w:rsid w:val="00C010C2"/>
    <w:rsid w:val="00C01673"/>
    <w:rsid w:val="00C0439B"/>
    <w:rsid w:val="00C05E55"/>
    <w:rsid w:val="00C20234"/>
    <w:rsid w:val="00C45951"/>
    <w:rsid w:val="00C475DC"/>
    <w:rsid w:val="00C50337"/>
    <w:rsid w:val="00C60ECC"/>
    <w:rsid w:val="00C67799"/>
    <w:rsid w:val="00CA2C72"/>
    <w:rsid w:val="00CD79C5"/>
    <w:rsid w:val="00CE09B3"/>
    <w:rsid w:val="00D20D8A"/>
    <w:rsid w:val="00D25B8D"/>
    <w:rsid w:val="00D35BC7"/>
    <w:rsid w:val="00D40148"/>
    <w:rsid w:val="00D4210E"/>
    <w:rsid w:val="00D44F7B"/>
    <w:rsid w:val="00D51811"/>
    <w:rsid w:val="00D8695E"/>
    <w:rsid w:val="00DC3610"/>
    <w:rsid w:val="00DC60D4"/>
    <w:rsid w:val="00DD2377"/>
    <w:rsid w:val="00E02D88"/>
    <w:rsid w:val="00E073DD"/>
    <w:rsid w:val="00E10D65"/>
    <w:rsid w:val="00E11C2B"/>
    <w:rsid w:val="00E177CC"/>
    <w:rsid w:val="00E2439E"/>
    <w:rsid w:val="00E30D6B"/>
    <w:rsid w:val="00E4476D"/>
    <w:rsid w:val="00E6036F"/>
    <w:rsid w:val="00E6196A"/>
    <w:rsid w:val="00E83FAF"/>
    <w:rsid w:val="00E93032"/>
    <w:rsid w:val="00E951D8"/>
    <w:rsid w:val="00E9660F"/>
    <w:rsid w:val="00E97027"/>
    <w:rsid w:val="00EA2614"/>
    <w:rsid w:val="00EA29DE"/>
    <w:rsid w:val="00EA39F3"/>
    <w:rsid w:val="00EA612B"/>
    <w:rsid w:val="00EA680D"/>
    <w:rsid w:val="00EB2E6B"/>
    <w:rsid w:val="00EC2B65"/>
    <w:rsid w:val="00EC3761"/>
    <w:rsid w:val="00EC48F0"/>
    <w:rsid w:val="00ED3046"/>
    <w:rsid w:val="00ED6092"/>
    <w:rsid w:val="00EE50A9"/>
    <w:rsid w:val="00EE73AC"/>
    <w:rsid w:val="00EF4531"/>
    <w:rsid w:val="00EF5A80"/>
    <w:rsid w:val="00F005DA"/>
    <w:rsid w:val="00F525A6"/>
    <w:rsid w:val="00F830A1"/>
    <w:rsid w:val="00FB6CCC"/>
    <w:rsid w:val="00FE004E"/>
    <w:rsid w:val="00FE65E8"/>
    <w:rsid w:val="00FF0635"/>
    <w:rsid w:val="00FF079B"/>
    <w:rsid w:val="00FF09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06319">
      <w:bodyDiv w:val="1"/>
      <w:marLeft w:val="0"/>
      <w:marRight w:val="0"/>
      <w:marTop w:val="0"/>
      <w:marBottom w:val="0"/>
      <w:divBdr>
        <w:top w:val="none" w:sz="0" w:space="0" w:color="auto"/>
        <w:left w:val="none" w:sz="0" w:space="0" w:color="auto"/>
        <w:bottom w:val="none" w:sz="0" w:space="0" w:color="auto"/>
        <w:right w:val="none" w:sz="0" w:space="0" w:color="auto"/>
      </w:divBdr>
    </w:div>
    <w:div w:id="367530064">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 w:id="1077241603">
      <w:bodyDiv w:val="1"/>
      <w:marLeft w:val="0"/>
      <w:marRight w:val="0"/>
      <w:marTop w:val="0"/>
      <w:marBottom w:val="0"/>
      <w:divBdr>
        <w:top w:val="none" w:sz="0" w:space="0" w:color="auto"/>
        <w:left w:val="none" w:sz="0" w:space="0" w:color="auto"/>
        <w:bottom w:val="none" w:sz="0" w:space="0" w:color="auto"/>
        <w:right w:val="none" w:sz="0" w:space="0" w:color="auto"/>
      </w:divBdr>
    </w:div>
    <w:div w:id="1128164466">
      <w:bodyDiv w:val="1"/>
      <w:marLeft w:val="0"/>
      <w:marRight w:val="0"/>
      <w:marTop w:val="0"/>
      <w:marBottom w:val="0"/>
      <w:divBdr>
        <w:top w:val="none" w:sz="0" w:space="0" w:color="auto"/>
        <w:left w:val="none" w:sz="0" w:space="0" w:color="auto"/>
        <w:bottom w:val="none" w:sz="0" w:space="0" w:color="auto"/>
        <w:right w:val="none" w:sz="0" w:space="0" w:color="auto"/>
      </w:divBdr>
    </w:div>
    <w:div w:id="1362897587">
      <w:bodyDiv w:val="1"/>
      <w:marLeft w:val="0"/>
      <w:marRight w:val="0"/>
      <w:marTop w:val="0"/>
      <w:marBottom w:val="0"/>
      <w:divBdr>
        <w:top w:val="none" w:sz="0" w:space="0" w:color="auto"/>
        <w:left w:val="none" w:sz="0" w:space="0" w:color="auto"/>
        <w:bottom w:val="none" w:sz="0" w:space="0" w:color="auto"/>
        <w:right w:val="none" w:sz="0" w:space="0" w:color="auto"/>
      </w:divBdr>
    </w:div>
    <w:div w:id="1410692944">
      <w:bodyDiv w:val="1"/>
      <w:marLeft w:val="0"/>
      <w:marRight w:val="0"/>
      <w:marTop w:val="0"/>
      <w:marBottom w:val="0"/>
      <w:divBdr>
        <w:top w:val="none" w:sz="0" w:space="0" w:color="auto"/>
        <w:left w:val="none" w:sz="0" w:space="0" w:color="auto"/>
        <w:bottom w:val="none" w:sz="0" w:space="0" w:color="auto"/>
        <w:right w:val="none" w:sz="0" w:space="0" w:color="auto"/>
      </w:divBdr>
    </w:div>
    <w:div w:id="1495025552">
      <w:bodyDiv w:val="1"/>
      <w:marLeft w:val="0"/>
      <w:marRight w:val="0"/>
      <w:marTop w:val="0"/>
      <w:marBottom w:val="0"/>
      <w:divBdr>
        <w:top w:val="none" w:sz="0" w:space="0" w:color="auto"/>
        <w:left w:val="none" w:sz="0" w:space="0" w:color="auto"/>
        <w:bottom w:val="none" w:sz="0" w:space="0" w:color="auto"/>
        <w:right w:val="none" w:sz="0" w:space="0" w:color="auto"/>
      </w:divBdr>
    </w:div>
    <w:div w:id="1674146078">
      <w:bodyDiv w:val="1"/>
      <w:marLeft w:val="0"/>
      <w:marRight w:val="0"/>
      <w:marTop w:val="0"/>
      <w:marBottom w:val="0"/>
      <w:divBdr>
        <w:top w:val="none" w:sz="0" w:space="0" w:color="auto"/>
        <w:left w:val="none" w:sz="0" w:space="0" w:color="auto"/>
        <w:bottom w:val="none" w:sz="0" w:space="0" w:color="auto"/>
        <w:right w:val="none" w:sz="0" w:space="0" w:color="auto"/>
      </w:divBdr>
    </w:div>
    <w:div w:id="1960186612">
      <w:bodyDiv w:val="1"/>
      <w:marLeft w:val="0"/>
      <w:marRight w:val="0"/>
      <w:marTop w:val="0"/>
      <w:marBottom w:val="0"/>
      <w:divBdr>
        <w:top w:val="none" w:sz="0" w:space="0" w:color="auto"/>
        <w:left w:val="none" w:sz="0" w:space="0" w:color="auto"/>
        <w:bottom w:val="none" w:sz="0" w:space="0" w:color="auto"/>
        <w:right w:val="none" w:sz="0" w:space="0" w:color="auto"/>
      </w:divBdr>
    </w:div>
    <w:div w:id="20354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18072015007" TargetMode="External"/><Relationship Id="rId2" Type="http://schemas.openxmlformats.org/officeDocument/2006/relationships/numbering" Target="numbering.xml"/><Relationship Id="rId16" Type="http://schemas.openxmlformats.org/officeDocument/2006/relationships/hyperlink" Target="https://www.tallinn.ee/et/ehitus/paikesepaneelid?fbclid=IwAR1tK_Avfuaot4zjxXilaVkqoGVnOVrzyxXy-HJLqtnyWhRuyT_ZJhMUQm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5" Type="http://schemas.openxmlformats.org/officeDocument/2006/relationships/webSettings" Target="webSettings.xml"/><Relationship Id="rId15" Type="http://schemas.openxmlformats.org/officeDocument/2006/relationships/hyperlink" Target="https://teele.tallinn.ee/documents/109275/view" TargetMode="External"/><Relationship Id="rId10" Type="http://schemas.openxmlformats.org/officeDocument/2006/relationships/hyperlink" Target="https://www.riigiteataja.ee/akt/406112021001" TargetMode="External"/><Relationship Id="rId19" Type="http://schemas.openxmlformats.org/officeDocument/2006/relationships/hyperlink" Target="https://livekluster.ehr.ee/ui/ehr/v1/help/instruction"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3988</Words>
  <Characters>23132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Larissa Ušnitškova</cp:lastModifiedBy>
  <cp:revision>4</cp:revision>
  <dcterms:created xsi:type="dcterms:W3CDTF">2025-04-28T09:06:00Z</dcterms:created>
  <dcterms:modified xsi:type="dcterms:W3CDTF">2025-04-29T12:29:00Z</dcterms:modified>
</cp:coreProperties>
</file>