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866F" w14:textId="6DF193BC" w:rsidR="00032A5A" w:rsidRPr="00354095" w:rsidRDefault="00354095"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20F43697" w14:textId="48B2434C" w:rsidR="006B032E" w:rsidRPr="00BB49C3" w:rsidRDefault="006B032E" w:rsidP="006B032E">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6FE8F28C" w:rsidR="006B032E" w:rsidRPr="00BB49C3" w:rsidRDefault="004D2065" w:rsidP="006B032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Viisi</w:t>
      </w:r>
      <w:r w:rsidR="00625F82">
        <w:rPr>
          <w:rFonts w:ascii="Times New Roman" w:eastAsia="Calibri" w:hAnsi="Times New Roman" w:cs="Times New Roman"/>
          <w:sz w:val="24"/>
          <w:szCs w:val="24"/>
        </w:rPr>
        <w:t xml:space="preserve"> tn 1</w:t>
      </w:r>
      <w:r>
        <w:rPr>
          <w:rFonts w:ascii="Times New Roman" w:eastAsia="Calibri" w:hAnsi="Times New Roman" w:cs="Times New Roman"/>
          <w:sz w:val="24"/>
          <w:szCs w:val="24"/>
        </w:rPr>
        <w:t>8</w:t>
      </w:r>
      <w:r w:rsidR="00625F82">
        <w:rPr>
          <w:rFonts w:ascii="Times New Roman" w:eastAsia="Calibri" w:hAnsi="Times New Roman" w:cs="Times New Roman"/>
          <w:sz w:val="24"/>
          <w:szCs w:val="24"/>
        </w:rPr>
        <w:t xml:space="preserve"> </w:t>
      </w:r>
      <w:r w:rsidR="005C5CCA">
        <w:rPr>
          <w:rFonts w:ascii="Times New Roman" w:eastAsia="Calibri" w:hAnsi="Times New Roman" w:cs="Times New Roman"/>
          <w:sz w:val="24"/>
          <w:szCs w:val="24"/>
        </w:rPr>
        <w:t>üksikelamu</w:t>
      </w:r>
      <w:r w:rsidR="00E02D88" w:rsidRPr="00BB49C3">
        <w:rPr>
          <w:rFonts w:ascii="Times New Roman" w:eastAsia="Calibri" w:hAnsi="Times New Roman" w:cs="Times New Roman"/>
          <w:sz w:val="24"/>
          <w:szCs w:val="24"/>
        </w:rPr>
        <w:t xml:space="preserve"> </w:t>
      </w:r>
      <w:r w:rsidR="006B032E" w:rsidRPr="00BB49C3">
        <w:rPr>
          <w:rFonts w:ascii="Times New Roman" w:hAnsi="Times New Roman" w:cs="Times New Roman"/>
          <w:sz w:val="24"/>
          <w:szCs w:val="24"/>
        </w:rPr>
        <w:t xml:space="preserve"> püstitamine</w:t>
      </w:r>
      <w:r w:rsidR="00E02D88" w:rsidRPr="00BB49C3">
        <w:rPr>
          <w:rFonts w:ascii="Times New Roman" w:hAnsi="Times New Roman" w:cs="Times New Roman"/>
          <w:sz w:val="24"/>
          <w:szCs w:val="24"/>
        </w:rPr>
        <w:t xml:space="preserve"> </w:t>
      </w:r>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7EB57A2B"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19C91246"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w:t>
            </w:r>
            <w:r w:rsidR="005C5CCA">
              <w:rPr>
                <w:rFonts w:ascii="Times New Roman" w:eastAsia="Times New Roman" w:hAnsi="Times New Roman" w:cs="Times New Roman"/>
                <w:bCs/>
                <w:sz w:val="24"/>
                <w:szCs w:val="24"/>
                <w:lang w:eastAsia="et-EE"/>
              </w:rPr>
              <w:t>1</w:t>
            </w:r>
            <w:r w:rsidR="004D2065">
              <w:rPr>
                <w:rFonts w:ascii="Times New Roman" w:eastAsia="Times New Roman" w:hAnsi="Times New Roman" w:cs="Times New Roman"/>
                <w:bCs/>
                <w:sz w:val="24"/>
                <w:szCs w:val="24"/>
                <w:lang w:eastAsia="et-EE"/>
              </w:rPr>
              <w:t>0574</w:t>
            </w:r>
          </w:p>
        </w:tc>
      </w:tr>
      <w:tr w:rsidR="00625F82" w:rsidRPr="00BB49C3" w14:paraId="514FA948" w14:textId="77777777" w:rsidTr="004D0628">
        <w:tc>
          <w:tcPr>
            <w:tcW w:w="3823" w:type="dxa"/>
          </w:tcPr>
          <w:p w14:paraId="67D2DD6A" w14:textId="09447156" w:rsidR="00625F82" w:rsidRPr="00BB49C3" w:rsidRDefault="00625F82" w:rsidP="00625F82">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4ED1F791" w:rsidR="00625F82" w:rsidRPr="00BB49C3" w:rsidRDefault="004D2065" w:rsidP="00625F82">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1</w:t>
            </w:r>
            <w:r w:rsidR="005C5CCA">
              <w:rPr>
                <w:rFonts w:ascii="Times New Roman" w:eastAsia="Times New Roman" w:hAnsi="Times New Roman" w:cs="Times New Roman"/>
                <w:bCs/>
                <w:sz w:val="24"/>
                <w:szCs w:val="24"/>
                <w:lang w:eastAsia="et-EE"/>
              </w:rPr>
              <w:t>5</w:t>
            </w:r>
            <w:r w:rsidR="00625F82">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4</w:t>
            </w:r>
            <w:r w:rsidR="00625F82">
              <w:rPr>
                <w:rFonts w:ascii="Times New Roman" w:eastAsia="Times New Roman" w:hAnsi="Times New Roman" w:cs="Times New Roman"/>
                <w:bCs/>
                <w:sz w:val="24"/>
                <w:szCs w:val="24"/>
                <w:lang w:eastAsia="et-EE"/>
              </w:rPr>
              <w:t>.2025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41FC286B"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Pr="00BB49C3">
        <w:rPr>
          <w:rFonts w:ascii="Times New Roman" w:eastAsia="Times New Roman" w:hAnsi="Times New Roman" w:cs="Times New Roman"/>
          <w:bCs/>
          <w:sz w:val="24"/>
          <w:szCs w:val="24"/>
          <w:lang w:eastAsia="et-EE"/>
        </w:rPr>
        <w:t xml:space="preserve"> </w:t>
      </w:r>
      <w:r w:rsidR="004D2065">
        <w:rPr>
          <w:rFonts w:ascii="Times New Roman" w:eastAsia="Times New Roman" w:hAnsi="Times New Roman" w:cs="Times New Roman"/>
          <w:bCs/>
          <w:sz w:val="24"/>
          <w:szCs w:val="24"/>
          <w:lang w:eastAsia="et-EE"/>
        </w:rPr>
        <w:t>Viisi</w:t>
      </w:r>
      <w:r w:rsidR="00625F82">
        <w:rPr>
          <w:rFonts w:ascii="Times New Roman" w:eastAsia="Times New Roman" w:hAnsi="Times New Roman" w:cs="Times New Roman"/>
          <w:bCs/>
          <w:sz w:val="24"/>
          <w:szCs w:val="24"/>
          <w:lang w:eastAsia="et-EE"/>
        </w:rPr>
        <w:t xml:space="preserve"> tn 1</w:t>
      </w:r>
      <w:r w:rsidR="004D2065">
        <w:rPr>
          <w:rFonts w:ascii="Times New Roman" w:eastAsia="Times New Roman" w:hAnsi="Times New Roman" w:cs="Times New Roman"/>
          <w:bCs/>
          <w:sz w:val="24"/>
          <w:szCs w:val="24"/>
          <w:lang w:eastAsia="et-EE"/>
        </w:rPr>
        <w:t>8</w:t>
      </w:r>
    </w:p>
    <w:p w14:paraId="55846490" w14:textId="23BC234A"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625F82">
        <w:rPr>
          <w:rFonts w:ascii="Times New Roman" w:hAnsi="Times New Roman" w:cs="Times New Roman"/>
          <w:sz w:val="24"/>
          <w:szCs w:val="24"/>
        </w:rPr>
        <w:t>78404:40</w:t>
      </w:r>
      <w:r w:rsidR="004D2065">
        <w:rPr>
          <w:rFonts w:ascii="Times New Roman" w:hAnsi="Times New Roman" w:cs="Times New Roman"/>
          <w:sz w:val="24"/>
          <w:szCs w:val="24"/>
        </w:rPr>
        <w:t>8</w:t>
      </w:r>
      <w:r w:rsidR="00625F82">
        <w:rPr>
          <w:rFonts w:ascii="Times New Roman" w:hAnsi="Times New Roman" w:cs="Times New Roman"/>
          <w:sz w:val="24"/>
          <w:szCs w:val="24"/>
        </w:rPr>
        <w:t>:1</w:t>
      </w:r>
      <w:r w:rsidR="004D2065">
        <w:rPr>
          <w:rFonts w:ascii="Times New Roman" w:hAnsi="Times New Roman" w:cs="Times New Roman"/>
          <w:sz w:val="24"/>
          <w:szCs w:val="24"/>
        </w:rPr>
        <w:t>571</w:t>
      </w:r>
    </w:p>
    <w:p w14:paraId="1BC6D131" w14:textId="3F1E0C04"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4D2065">
        <w:rPr>
          <w:rFonts w:ascii="Times New Roman" w:eastAsia="Times New Roman" w:hAnsi="Times New Roman" w:cs="Times New Roman"/>
          <w:bCs/>
          <w:sz w:val="24"/>
          <w:szCs w:val="24"/>
          <w:lang w:eastAsia="et-EE"/>
        </w:rPr>
        <w:t>600</w:t>
      </w:r>
      <w:r w:rsidR="00625F82">
        <w:rPr>
          <w:rFonts w:ascii="Times New Roman" w:eastAsia="Times New Roman" w:hAnsi="Times New Roman" w:cs="Times New Roman"/>
          <w:bCs/>
          <w:sz w:val="24"/>
          <w:szCs w:val="24"/>
          <w:lang w:eastAsia="et-EE"/>
        </w:rPr>
        <w:t xml:space="preserve"> m²</w:t>
      </w:r>
    </w:p>
    <w:p w14:paraId="0308D770" w14:textId="32122FAA"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 xml:space="preserve">Maa sihtotstarve: </w:t>
      </w:r>
      <w:r w:rsidR="00625F82">
        <w:rPr>
          <w:rFonts w:ascii="Times New Roman" w:eastAsia="Times New Roman" w:hAnsi="Times New Roman" w:cs="Times New Roman"/>
          <w:bCs/>
          <w:sz w:val="24"/>
          <w:szCs w:val="24"/>
          <w:lang w:eastAsia="et-EE"/>
        </w:rPr>
        <w:t>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00187D7F"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PlanS)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EhS)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Pr="00BB49C3">
          <w:rPr>
            <w:rStyle w:val="Hyperlink"/>
            <w:rFonts w:ascii="Times New Roman" w:eastAsia="Batang" w:hAnsi="Times New Roman" w:cs="Times New Roman"/>
            <w:bCs/>
            <w:sz w:val="24"/>
            <w:szCs w:val="24"/>
          </w:rPr>
          <w:t>Tallinna linna töökorraldus projekteerimistingimuste ja planeerimise valdkonnas</w:t>
        </w:r>
      </w:hyperlink>
      <w:r w:rsidRPr="00BB49C3">
        <w:rPr>
          <w:rFonts w:ascii="Times New Roman" w:eastAsia="Batang" w:hAnsi="Times New Roman" w:cs="Times New Roman"/>
          <w:bCs/>
          <w:sz w:val="24"/>
          <w:szCs w:val="24"/>
        </w:rPr>
        <w:t xml:space="preserve"> §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Pr="00BB49C3">
          <w:rPr>
            <w:rStyle w:val="Hyperlink"/>
            <w:rFonts w:ascii="Times New Roman" w:hAnsi="Times New Roman" w:cs="Times New Roman"/>
            <w:sz w:val="24"/>
            <w:szCs w:val="24"/>
          </w:rPr>
          <w:t>Nõmme linnaosa üldplaneering</w:t>
        </w:r>
      </w:hyperlink>
      <w:r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625F82">
        <w:rPr>
          <w:rFonts w:ascii="Times New Roman" w:eastAsia="Batang" w:hAnsi="Times New Roman" w:cs="Times New Roman"/>
          <w:bCs/>
          <w:sz w:val="24"/>
          <w:szCs w:val="24"/>
        </w:rPr>
        <w:t xml:space="preserve"> </w:t>
      </w:r>
      <w:bookmarkStart w:id="0" w:name="_Hlk197435159"/>
      <w:r w:rsidR="00625F82">
        <w:rPr>
          <w:rFonts w:ascii="Times New Roman" w:eastAsia="Times New Roman" w:hAnsi="Times New Roman" w:cs="Times New Roman"/>
          <w:bCs/>
          <w:sz w:val="24"/>
          <w:szCs w:val="24"/>
          <w:lang w:eastAsia="et-EE"/>
        </w:rPr>
        <w:t>2511002/</w:t>
      </w:r>
      <w:bookmarkEnd w:id="0"/>
      <w:r w:rsidR="005C5CCA">
        <w:rPr>
          <w:rFonts w:ascii="Times New Roman" w:eastAsia="Times New Roman" w:hAnsi="Times New Roman" w:cs="Times New Roman"/>
          <w:bCs/>
          <w:sz w:val="24"/>
          <w:szCs w:val="24"/>
          <w:lang w:eastAsia="et-EE"/>
        </w:rPr>
        <w:t>1</w:t>
      </w:r>
      <w:r w:rsidR="004D2065">
        <w:rPr>
          <w:rFonts w:ascii="Times New Roman" w:eastAsia="Times New Roman" w:hAnsi="Times New Roman" w:cs="Times New Roman"/>
          <w:bCs/>
          <w:sz w:val="24"/>
          <w:szCs w:val="24"/>
          <w:lang w:eastAsia="et-EE"/>
        </w:rPr>
        <w:t>0574</w:t>
      </w:r>
      <w:r w:rsidRPr="00BB49C3">
        <w:rPr>
          <w:rFonts w:ascii="Times New Roman" w:eastAsia="Times New Roman" w:hAnsi="Times New Roman" w:cs="Times New Roman"/>
          <w:bCs/>
          <w:sz w:val="24"/>
          <w:szCs w:val="24"/>
          <w:lang w:eastAsia="et-EE"/>
        </w:rPr>
        <w:t>.</w:t>
      </w:r>
    </w:p>
    <w:p w14:paraId="577C2D0C" w14:textId="74D524E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Pr="00BB49C3">
        <w:rPr>
          <w:rFonts w:ascii="Times New Roman" w:hAnsi="Times New Roman" w:cs="Times New Roman"/>
          <w:sz w:val="24"/>
          <w:szCs w:val="24"/>
        </w:rPr>
        <w:t xml:space="preserve"> tuleb PlanS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(EhS)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Kohaliku omavalitsuse üksus võib PlanS § 125 lõike 5 alusel lubada detailplaneeringu koostamise kohustuse korral detailplaneeringut koostamata püstitada või laiendada </w:t>
      </w:r>
      <w:r w:rsidRPr="00BB49C3">
        <w:rPr>
          <w:rFonts w:ascii="Times New Roman" w:hAnsi="Times New Roman"/>
          <w:sz w:val="24"/>
          <w:szCs w:val="24"/>
        </w:rPr>
        <w:lastRenderedPageBreak/>
        <w:t xml:space="preserve">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031DBE7D"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PlanS § 125 lõike 5 erisust rakendades projekteerimistingimused ühele konkreetsele ehitusloakohustuslikule hoonele, juhul kui kavandatav tegevus vastab samaaegselt PlanS § 125 lõike 5 punktidele 1 ja 2. Seaduse sätte eesmärk on anda võimalus loobuda kulukamast ja aeganõudvamast detailplaneeringu menetlusest lihtsamatel juhtudel, juhul kui linnaehituslik situatsioon on piisavalt selge ning detailplaneering ei pakuks täiendavat väärtust. PlanS § 125 lõike 5 erisus on otseses seoses </w:t>
      </w:r>
      <w:hyperlink r:id="rId12" w:history="1"/>
      <w:r w:rsidRPr="00BB49C3">
        <w:rPr>
          <w:rStyle w:val="Hyperlink"/>
          <w:rFonts w:ascii="Times New Roman" w:hAnsi="Times New Roman"/>
          <w:sz w:val="24"/>
          <w:szCs w:val="24"/>
        </w:rPr>
        <w:t xml:space="preserve"> </w:t>
      </w:r>
      <w:hyperlink r:id="rId13" w:history="1">
        <w:r w:rsidRPr="00BB49C3">
          <w:rPr>
            <w:rStyle w:val="Hyperlink"/>
            <w:rFonts w:ascii="Times New Roman" w:hAnsi="Times New Roman"/>
            <w:sz w:val="24"/>
            <w:szCs w:val="24"/>
          </w:rPr>
          <w:t>haldusmenetluse seaduse</w:t>
        </w:r>
      </w:hyperlink>
      <w:r w:rsidRPr="00BB49C3">
        <w:rPr>
          <w:rFonts w:ascii="Times New Roman" w:hAnsi="Times New Roman"/>
          <w:sz w:val="24"/>
          <w:szCs w:val="24"/>
        </w:rPr>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r w:rsidRPr="00BB49C3">
        <w:rPr>
          <w:rFonts w:ascii="Times New Roman" w:eastAsia="Batang" w:hAnsi="Times New Roman" w:cs="Times New Roman"/>
          <w:bCs/>
          <w:sz w:val="24"/>
          <w:szCs w:val="24"/>
        </w:rPr>
        <w:t>PlanS</w:t>
      </w:r>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7053BCB6" w:rsidR="007A72F2" w:rsidRDefault="0006474D" w:rsidP="0065180D">
      <w:pPr>
        <w:pStyle w:val="NoSpacing"/>
        <w:spacing w:before="120"/>
        <w:jc w:val="both"/>
        <w:rPr>
          <w:rFonts w:ascii="Times New Roman" w:hAnsi="Times New Roman"/>
          <w:color w:val="0070C0"/>
          <w:sz w:val="24"/>
          <w:szCs w:val="24"/>
        </w:rPr>
      </w:pPr>
      <w:bookmarkStart w:id="1" w:name="_Hlk195082993"/>
      <w:r w:rsidRPr="00BB49C3">
        <w:rPr>
          <w:rFonts w:ascii="Times New Roman" w:hAnsi="Times New Roman"/>
          <w:sz w:val="24"/>
          <w:szCs w:val="24"/>
        </w:rPr>
        <w:t>Ametile esitati projekteerimistingimuste taotlus nr</w:t>
      </w:r>
      <w:r w:rsidR="00625F82">
        <w:rPr>
          <w:rFonts w:ascii="Times New Roman" w:hAnsi="Times New Roman"/>
          <w:sz w:val="24"/>
          <w:szCs w:val="24"/>
        </w:rPr>
        <w:t xml:space="preserve"> </w:t>
      </w:r>
      <w:r w:rsidR="00625F82">
        <w:rPr>
          <w:rFonts w:ascii="Times New Roman" w:eastAsia="Times New Roman" w:hAnsi="Times New Roman"/>
          <w:bCs/>
          <w:sz w:val="24"/>
          <w:szCs w:val="24"/>
          <w:lang w:eastAsia="et-EE"/>
        </w:rPr>
        <w:t>2511002/</w:t>
      </w:r>
      <w:r w:rsidR="005C5CCA">
        <w:rPr>
          <w:rFonts w:ascii="Times New Roman" w:eastAsia="Times New Roman" w:hAnsi="Times New Roman"/>
          <w:bCs/>
          <w:sz w:val="24"/>
          <w:szCs w:val="24"/>
          <w:lang w:eastAsia="et-EE"/>
        </w:rPr>
        <w:t>1</w:t>
      </w:r>
      <w:r w:rsidR="004D2065">
        <w:rPr>
          <w:rFonts w:ascii="Times New Roman" w:eastAsia="Times New Roman" w:hAnsi="Times New Roman"/>
          <w:bCs/>
          <w:sz w:val="24"/>
          <w:szCs w:val="24"/>
          <w:lang w:eastAsia="et-EE"/>
        </w:rPr>
        <w:t>0574</w:t>
      </w:r>
      <w:r w:rsidRPr="00BB49C3">
        <w:rPr>
          <w:rFonts w:ascii="Times New Roman" w:hAnsi="Times New Roman"/>
          <w:sz w:val="24"/>
          <w:szCs w:val="24"/>
        </w:rPr>
        <w:t xml:space="preserve"> </w:t>
      </w:r>
      <w:r w:rsidRPr="00BB49C3">
        <w:rPr>
          <w:rFonts w:ascii="Times New Roman" w:eastAsia="Times New Roman" w:hAnsi="Times New Roman"/>
          <w:bCs/>
          <w:sz w:val="24"/>
          <w:szCs w:val="24"/>
          <w:lang w:eastAsia="et-EE"/>
        </w:rPr>
        <w:t xml:space="preserve"> </w:t>
      </w:r>
      <w:r w:rsidR="004D2065">
        <w:rPr>
          <w:rFonts w:ascii="Times New Roman" w:eastAsia="Times New Roman" w:hAnsi="Times New Roman"/>
          <w:bCs/>
          <w:sz w:val="24"/>
          <w:szCs w:val="24"/>
          <w:lang w:eastAsia="et-EE"/>
        </w:rPr>
        <w:t>Viisi</w:t>
      </w:r>
      <w:r w:rsidR="00625F82">
        <w:rPr>
          <w:rFonts w:ascii="Times New Roman" w:eastAsia="Times New Roman" w:hAnsi="Times New Roman"/>
          <w:bCs/>
          <w:sz w:val="24"/>
          <w:szCs w:val="24"/>
          <w:lang w:eastAsia="et-EE"/>
        </w:rPr>
        <w:t xml:space="preserve"> tn 1</w:t>
      </w:r>
      <w:r w:rsidR="004D2065">
        <w:rPr>
          <w:rFonts w:ascii="Times New Roman" w:eastAsia="Times New Roman" w:hAnsi="Times New Roman"/>
          <w:bCs/>
          <w:sz w:val="24"/>
          <w:szCs w:val="24"/>
          <w:lang w:eastAsia="et-EE"/>
        </w:rPr>
        <w:t>8</w:t>
      </w:r>
      <w:r w:rsidR="001A3FCB" w:rsidRPr="00BB49C3">
        <w:rPr>
          <w:rFonts w:ascii="Times New Roman" w:eastAsia="Times New Roman" w:hAnsi="Times New Roman"/>
          <w:bCs/>
          <w:sz w:val="24"/>
          <w:szCs w:val="24"/>
          <w:lang w:eastAsia="et-EE"/>
        </w:rPr>
        <w:t xml:space="preserve"> </w:t>
      </w:r>
      <w:r w:rsidR="005C5CCA">
        <w:rPr>
          <w:rFonts w:ascii="Times New Roman" w:hAnsi="Times New Roman"/>
          <w:sz w:val="24"/>
          <w:szCs w:val="24"/>
        </w:rPr>
        <w:t>üksikelamu</w:t>
      </w:r>
      <w:r w:rsidR="001A3FCB" w:rsidRPr="00BB49C3">
        <w:rPr>
          <w:rFonts w:ascii="Times New Roman" w:hAnsi="Times New Roman"/>
          <w:sz w:val="24"/>
          <w:szCs w:val="24"/>
        </w:rPr>
        <w:t xml:space="preserve"> </w:t>
      </w:r>
      <w:r w:rsidR="00625F82">
        <w:rPr>
          <w:rFonts w:ascii="Times New Roman" w:hAnsi="Times New Roman"/>
          <w:sz w:val="24"/>
          <w:szCs w:val="24"/>
        </w:rPr>
        <w:t>püstitamiseks</w:t>
      </w:r>
      <w:r w:rsidR="00566517">
        <w:rPr>
          <w:rFonts w:ascii="Times New Roman" w:hAnsi="Times New Roman"/>
          <w:sz w:val="24"/>
          <w:szCs w:val="24"/>
        </w:rPr>
        <w:t xml:space="preserve">, </w:t>
      </w:r>
      <w:r w:rsidR="00566517" w:rsidRPr="00067D90">
        <w:rPr>
          <w:rFonts w:ascii="Times New Roman" w:hAnsi="Times New Roman"/>
          <w:sz w:val="24"/>
          <w:szCs w:val="24"/>
        </w:rPr>
        <w:t>millele oli lisatud</w:t>
      </w:r>
      <w:r w:rsidR="007A72F2" w:rsidRPr="00067D90">
        <w:rPr>
          <w:rFonts w:ascii="Times New Roman" w:hAnsi="Times New Roman"/>
          <w:sz w:val="24"/>
          <w:szCs w:val="24"/>
        </w:rPr>
        <w:t xml:space="preserve"> illustreeriv materjal.</w:t>
      </w:r>
      <w:r w:rsidR="00566517" w:rsidRPr="00067D90">
        <w:rPr>
          <w:rFonts w:ascii="Times New Roman" w:hAnsi="Times New Roman"/>
          <w:sz w:val="24"/>
          <w:szCs w:val="24"/>
        </w:rPr>
        <w:t xml:space="preserve"> Lisatud illustratiivne materjal ei ole projekteerimistingimuste andmise aluseks.</w:t>
      </w:r>
      <w:r w:rsidR="00566517" w:rsidRPr="00566517">
        <w:rPr>
          <w:rFonts w:ascii="Times New Roman" w:hAnsi="Times New Roman"/>
          <w:color w:val="0070C0"/>
          <w:sz w:val="24"/>
          <w:szCs w:val="24"/>
        </w:rPr>
        <w:t xml:space="preserve">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4D2065">
        <w:rPr>
          <w:rFonts w:ascii="Times New Roman" w:hAnsi="Times New Roman"/>
          <w:sz w:val="24"/>
          <w:szCs w:val="24"/>
        </w:rPr>
        <w:t>Viisi</w:t>
      </w:r>
      <w:r w:rsidR="00625F82">
        <w:rPr>
          <w:rFonts w:ascii="Times New Roman" w:hAnsi="Times New Roman"/>
          <w:sz w:val="24"/>
          <w:szCs w:val="24"/>
        </w:rPr>
        <w:t xml:space="preserve"> tn 1</w:t>
      </w:r>
      <w:r w:rsidR="004D2065">
        <w:rPr>
          <w:rFonts w:ascii="Times New Roman" w:hAnsi="Times New Roman"/>
          <w:sz w:val="24"/>
          <w:szCs w:val="24"/>
        </w:rPr>
        <w:t>8</w:t>
      </w:r>
      <w:r w:rsidR="00566517" w:rsidRPr="00566517">
        <w:rPr>
          <w:rFonts w:ascii="Times New Roman" w:hAnsi="Times New Roman"/>
          <w:sz w:val="24"/>
          <w:szCs w:val="24"/>
        </w:rPr>
        <w:t xml:space="preserve"> arhitektuursed ja ehituslikud tingimused üldplaneeringust ja piirkondlikust hoonestuslaadist lähtuvalt. </w:t>
      </w:r>
    </w:p>
    <w:bookmarkEnd w:id="1"/>
    <w:p w14:paraId="6B58B049" w14:textId="7ADC9134" w:rsidR="004378D8" w:rsidRPr="00067D90" w:rsidRDefault="00927C95" w:rsidP="004378D8">
      <w:pPr>
        <w:spacing w:after="0"/>
        <w:jc w:val="both"/>
        <w:rPr>
          <w:rFonts w:ascii="Times New Roman" w:hAnsi="Times New Roman" w:cs="Times New Roman"/>
          <w:b/>
          <w:bCs/>
          <w:i/>
          <w:iCs/>
          <w:sz w:val="24"/>
          <w:szCs w:val="24"/>
        </w:rPr>
      </w:pPr>
      <w:r w:rsidRPr="00BB49C3">
        <w:rPr>
          <w:rFonts w:ascii="Times New Roman" w:eastAsia="Calibri" w:hAnsi="Times New Roman" w:cs="Times New Roman"/>
          <w:sz w:val="24"/>
          <w:szCs w:val="24"/>
        </w:rPr>
        <w:t xml:space="preserve">NÜP kohaselt asub </w:t>
      </w:r>
      <w:r w:rsidR="004D2065">
        <w:rPr>
          <w:rFonts w:ascii="Times New Roman" w:eastAsia="Times New Roman" w:hAnsi="Times New Roman" w:cs="Times New Roman"/>
          <w:bCs/>
          <w:sz w:val="24"/>
          <w:szCs w:val="24"/>
          <w:lang w:eastAsia="et-EE"/>
        </w:rPr>
        <w:t>Viisi</w:t>
      </w:r>
      <w:r w:rsidR="004378D8">
        <w:rPr>
          <w:rFonts w:ascii="Times New Roman" w:eastAsia="Times New Roman" w:hAnsi="Times New Roman" w:cs="Times New Roman"/>
          <w:bCs/>
          <w:sz w:val="24"/>
          <w:szCs w:val="24"/>
          <w:lang w:eastAsia="et-EE"/>
        </w:rPr>
        <w:t xml:space="preserve"> tn 1</w:t>
      </w:r>
      <w:r w:rsidR="004D2065">
        <w:rPr>
          <w:rFonts w:ascii="Times New Roman" w:eastAsia="Times New Roman" w:hAnsi="Times New Roman" w:cs="Times New Roman"/>
          <w:bCs/>
          <w:sz w:val="24"/>
          <w:szCs w:val="24"/>
          <w:lang w:eastAsia="et-EE"/>
        </w:rPr>
        <w:t>8</w:t>
      </w:r>
      <w:r w:rsidR="0065180D" w:rsidRPr="00BB49C3">
        <w:rPr>
          <w:rFonts w:ascii="Times New Roman" w:eastAsia="Times New Roman" w:hAnsi="Times New Roman" w:cs="Times New Roman"/>
          <w:bCs/>
          <w:sz w:val="24"/>
          <w:szCs w:val="24"/>
          <w:lang w:eastAsia="et-EE"/>
        </w:rPr>
        <w:t xml:space="preserve"> </w:t>
      </w:r>
      <w:r w:rsidR="004D2065">
        <w:rPr>
          <w:rFonts w:ascii="Times New Roman" w:eastAsia="Times New Roman" w:hAnsi="Times New Roman" w:cs="Times New Roman"/>
          <w:bCs/>
          <w:sz w:val="24"/>
          <w:szCs w:val="24"/>
          <w:lang w:eastAsia="et-EE"/>
        </w:rPr>
        <w:t>per</w:t>
      </w:r>
      <w:r w:rsidR="004378D8">
        <w:rPr>
          <w:rFonts w:ascii="Times New Roman" w:eastAsia="Times New Roman" w:hAnsi="Times New Roman" w:cs="Times New Roman"/>
          <w:bCs/>
          <w:sz w:val="24"/>
          <w:szCs w:val="24"/>
          <w:lang w:eastAsia="et-EE"/>
        </w:rPr>
        <w:t>eelamute alal</w:t>
      </w:r>
      <w:bookmarkStart w:id="2" w:name="_Hlk83309365"/>
      <w:r w:rsidR="004378D8">
        <w:rPr>
          <w:rFonts w:ascii="Times New Roman" w:eastAsia="Times New Roman" w:hAnsi="Times New Roman" w:cs="Times New Roman"/>
          <w:bCs/>
          <w:sz w:val="24"/>
          <w:szCs w:val="24"/>
          <w:lang w:eastAsia="et-EE"/>
        </w:rPr>
        <w:t xml:space="preserve">, </w:t>
      </w:r>
      <w:r w:rsidR="004378D8" w:rsidRPr="00067D90">
        <w:rPr>
          <w:rFonts w:ascii="Times New Roman" w:hAnsi="Times New Roman" w:cs="Times New Roman"/>
          <w:color w:val="000000" w:themeColor="text1"/>
          <w:sz w:val="24"/>
          <w:szCs w:val="24"/>
        </w:rPr>
        <w:t xml:space="preserve">kuhu võib kavandada </w:t>
      </w:r>
      <w:r w:rsidR="004D2065">
        <w:rPr>
          <w:rFonts w:ascii="Times New Roman" w:hAnsi="Times New Roman" w:cs="Times New Roman"/>
          <w:color w:val="000000" w:themeColor="text1"/>
          <w:sz w:val="24"/>
          <w:szCs w:val="24"/>
        </w:rPr>
        <w:t>pere</w:t>
      </w:r>
      <w:r w:rsidR="004378D8" w:rsidRPr="00067D90">
        <w:rPr>
          <w:rFonts w:ascii="Times New Roman" w:hAnsi="Times New Roman" w:cs="Times New Roman"/>
          <w:bCs/>
          <w:sz w:val="24"/>
          <w:szCs w:val="24"/>
        </w:rPr>
        <w:t xml:space="preserve">elamuid (kuni </w:t>
      </w:r>
      <w:r w:rsidR="004D2065">
        <w:rPr>
          <w:rFonts w:ascii="Times New Roman" w:hAnsi="Times New Roman" w:cs="Times New Roman"/>
          <w:bCs/>
          <w:sz w:val="24"/>
          <w:szCs w:val="24"/>
        </w:rPr>
        <w:t>2</w:t>
      </w:r>
      <w:r w:rsidR="004378D8" w:rsidRPr="00067D90">
        <w:rPr>
          <w:rFonts w:ascii="Times New Roman" w:hAnsi="Times New Roman" w:cs="Times New Roman"/>
          <w:bCs/>
          <w:sz w:val="24"/>
          <w:szCs w:val="24"/>
        </w:rPr>
        <w:t xml:space="preserve"> korterit)</w:t>
      </w:r>
      <w:r w:rsidR="004378D8" w:rsidRPr="00067D90">
        <w:rPr>
          <w:rFonts w:cs="Arial"/>
          <w:bCs/>
          <w:sz w:val="24"/>
          <w:szCs w:val="24"/>
        </w:rPr>
        <w:t xml:space="preserve"> </w:t>
      </w:r>
      <w:r w:rsidR="004378D8" w:rsidRPr="00067D90">
        <w:rPr>
          <w:rFonts w:ascii="Times New Roman" w:hAnsi="Times New Roman" w:cs="Times New Roman"/>
          <w:bCs/>
          <w:sz w:val="24"/>
          <w:szCs w:val="24"/>
        </w:rPr>
        <w:t>ning</w:t>
      </w:r>
      <w:r w:rsidR="004378D8" w:rsidRPr="00067D90">
        <w:rPr>
          <w:rFonts w:cs="Arial"/>
          <w:b/>
          <w:i/>
          <w:iCs/>
          <w:sz w:val="24"/>
          <w:szCs w:val="24"/>
        </w:rPr>
        <w:t xml:space="preserve"> </w:t>
      </w:r>
      <w:r w:rsidR="004378D8" w:rsidRPr="00067D90">
        <w:rPr>
          <w:rFonts w:ascii="Times New Roman" w:hAnsi="Times New Roman" w:cs="Times New Roman"/>
          <w:bCs/>
          <w:sz w:val="24"/>
          <w:szCs w:val="24"/>
        </w:rPr>
        <w:t>lähipiirkonda teenindavaid vaba aja veetmise võimalusi pakkuvaid, kaubandus-, teenindus- ja lastehoiuettevõtteid ja -asutusi</w:t>
      </w:r>
      <w:r w:rsidR="0037185A">
        <w:rPr>
          <w:rFonts w:ascii="Times New Roman" w:hAnsi="Times New Roman" w:cs="Times New Roman"/>
          <w:bCs/>
          <w:sz w:val="24"/>
          <w:szCs w:val="24"/>
        </w:rPr>
        <w:t>.</w:t>
      </w:r>
      <w:r w:rsidR="004378D8" w:rsidRPr="00067D90">
        <w:rPr>
          <w:rFonts w:ascii="Times New Roman" w:hAnsi="Times New Roman" w:cs="Times New Roman"/>
          <w:bCs/>
          <w:sz w:val="24"/>
          <w:szCs w:val="24"/>
        </w:rPr>
        <w:t xml:space="preserve"> </w:t>
      </w:r>
    </w:p>
    <w:bookmarkEnd w:id="2"/>
    <w:p w14:paraId="4C003A80" w14:textId="07CC09B1" w:rsidR="00D35BC7" w:rsidRPr="00BB49C3" w:rsidRDefault="0037185A"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hAnsi="Times New Roman" w:cs="Times New Roman"/>
          <w:sz w:val="24"/>
          <w:szCs w:val="24"/>
        </w:rPr>
        <w:t>Viisi</w:t>
      </w:r>
      <w:r w:rsidR="00247703">
        <w:rPr>
          <w:rFonts w:ascii="Times New Roman" w:hAnsi="Times New Roman" w:cs="Times New Roman"/>
          <w:sz w:val="24"/>
          <w:szCs w:val="24"/>
        </w:rPr>
        <w:t xml:space="preserve"> tn 1</w:t>
      </w:r>
      <w:r>
        <w:rPr>
          <w:rFonts w:ascii="Times New Roman" w:hAnsi="Times New Roman" w:cs="Times New Roman"/>
          <w:sz w:val="24"/>
          <w:szCs w:val="24"/>
        </w:rPr>
        <w:t>8</w:t>
      </w:r>
      <w:r w:rsidR="00247703">
        <w:rPr>
          <w:rFonts w:ascii="Times New Roman" w:hAnsi="Times New Roman" w:cs="Times New Roman"/>
          <w:sz w:val="24"/>
          <w:szCs w:val="24"/>
        </w:rPr>
        <w:t xml:space="preserve"> kinnistu on hoonestatud. Ehitisregistri kohaselt on </w:t>
      </w:r>
      <w:r>
        <w:rPr>
          <w:rFonts w:ascii="Times New Roman" w:hAnsi="Times New Roman" w:cs="Times New Roman"/>
          <w:sz w:val="24"/>
          <w:szCs w:val="24"/>
        </w:rPr>
        <w:t>Viisi</w:t>
      </w:r>
      <w:r w:rsidR="00247703">
        <w:rPr>
          <w:rFonts w:ascii="Times New Roman" w:hAnsi="Times New Roman" w:cs="Times New Roman"/>
          <w:sz w:val="24"/>
          <w:szCs w:val="24"/>
        </w:rPr>
        <w:t xml:space="preserve"> tn 1</w:t>
      </w:r>
      <w:r>
        <w:rPr>
          <w:rFonts w:ascii="Times New Roman" w:hAnsi="Times New Roman" w:cs="Times New Roman"/>
          <w:sz w:val="24"/>
          <w:szCs w:val="24"/>
        </w:rPr>
        <w:t>8</w:t>
      </w:r>
      <w:r w:rsidR="00247703">
        <w:rPr>
          <w:rFonts w:ascii="Times New Roman" w:hAnsi="Times New Roman" w:cs="Times New Roman"/>
          <w:sz w:val="24"/>
          <w:szCs w:val="24"/>
        </w:rPr>
        <w:t xml:space="preserve"> kinnistul suurusega </w:t>
      </w:r>
      <w:r>
        <w:rPr>
          <w:rFonts w:ascii="Times New Roman" w:hAnsi="Times New Roman" w:cs="Times New Roman"/>
          <w:sz w:val="24"/>
          <w:szCs w:val="24"/>
        </w:rPr>
        <w:t>600</w:t>
      </w:r>
      <w:r w:rsidR="00247703">
        <w:rPr>
          <w:rFonts w:ascii="Times New Roman" w:hAnsi="Times New Roman" w:cs="Times New Roman"/>
          <w:sz w:val="24"/>
          <w:szCs w:val="24"/>
        </w:rPr>
        <w:t xml:space="preserve"> m², elamu (ehitisregistri kood 1010</w:t>
      </w:r>
      <w:r>
        <w:rPr>
          <w:rFonts w:ascii="Times New Roman" w:hAnsi="Times New Roman" w:cs="Times New Roman"/>
          <w:sz w:val="24"/>
          <w:szCs w:val="24"/>
        </w:rPr>
        <w:t>33</w:t>
      </w:r>
      <w:r w:rsidR="00247703">
        <w:rPr>
          <w:rFonts w:ascii="Times New Roman" w:hAnsi="Times New Roman" w:cs="Times New Roman"/>
          <w:sz w:val="24"/>
          <w:szCs w:val="24"/>
        </w:rPr>
        <w:t>1</w:t>
      </w:r>
      <w:r>
        <w:rPr>
          <w:rFonts w:ascii="Times New Roman" w:hAnsi="Times New Roman" w:cs="Times New Roman"/>
          <w:sz w:val="24"/>
          <w:szCs w:val="24"/>
        </w:rPr>
        <w:t>53</w:t>
      </w:r>
      <w:r w:rsidR="00247703">
        <w:rPr>
          <w:rFonts w:ascii="Times New Roman" w:hAnsi="Times New Roman" w:cs="Times New Roman"/>
          <w:sz w:val="24"/>
          <w:szCs w:val="24"/>
        </w:rPr>
        <w:t>,</w:t>
      </w:r>
      <w:r w:rsidR="00247703" w:rsidRPr="00CB087E">
        <w:rPr>
          <w:rFonts w:ascii="Times New Roman" w:hAnsi="Times New Roman" w:cs="Times New Roman"/>
          <w:sz w:val="24"/>
          <w:szCs w:val="24"/>
        </w:rPr>
        <w:t xml:space="preserve"> </w:t>
      </w:r>
      <w:r w:rsidR="00247703">
        <w:rPr>
          <w:rFonts w:ascii="Times New Roman" w:hAnsi="Times New Roman" w:cs="Times New Roman"/>
          <w:sz w:val="24"/>
          <w:szCs w:val="24"/>
        </w:rPr>
        <w:t xml:space="preserve">ehitisealune pind </w:t>
      </w:r>
      <w:r>
        <w:rPr>
          <w:rFonts w:ascii="Times New Roman" w:hAnsi="Times New Roman" w:cs="Times New Roman"/>
          <w:sz w:val="24"/>
          <w:szCs w:val="24"/>
        </w:rPr>
        <w:t>89</w:t>
      </w:r>
      <w:r w:rsidR="00247703">
        <w:rPr>
          <w:rFonts w:ascii="Times New Roman" w:hAnsi="Times New Roman" w:cs="Times New Roman"/>
          <w:sz w:val="24"/>
          <w:szCs w:val="24"/>
        </w:rPr>
        <w:t xml:space="preserve"> m²</w:t>
      </w:r>
      <w:r w:rsidR="00BA1C53">
        <w:rPr>
          <w:rFonts w:ascii="Times New Roman" w:hAnsi="Times New Roman" w:cs="Times New Roman"/>
          <w:sz w:val="24"/>
          <w:szCs w:val="24"/>
        </w:rPr>
        <w:t>, 2 korrust</w:t>
      </w:r>
      <w:r w:rsidR="00247703">
        <w:rPr>
          <w:rFonts w:ascii="Times New Roman" w:hAnsi="Times New Roman" w:cs="Times New Roman"/>
          <w:sz w:val="24"/>
          <w:szCs w:val="24"/>
        </w:rPr>
        <w:t>)</w:t>
      </w:r>
      <w:r w:rsidR="00254AAF">
        <w:rPr>
          <w:rFonts w:ascii="Times New Roman" w:hAnsi="Times New Roman" w:cs="Times New Roman"/>
          <w:sz w:val="24"/>
          <w:szCs w:val="24"/>
        </w:rPr>
        <w:t xml:space="preserve"> ja abihoone 20 m²</w:t>
      </w:r>
      <w:r>
        <w:rPr>
          <w:rFonts w:ascii="Times New Roman" w:hAnsi="Times New Roman" w:cs="Times New Roman"/>
          <w:sz w:val="24"/>
          <w:szCs w:val="24"/>
        </w:rPr>
        <w:t xml:space="preserve">. </w:t>
      </w:r>
      <w:r w:rsidR="00247703">
        <w:rPr>
          <w:rFonts w:ascii="Times New Roman" w:hAnsi="Times New Roman" w:cs="Times New Roman"/>
          <w:sz w:val="24"/>
          <w:szCs w:val="24"/>
        </w:rPr>
        <w:t xml:space="preserve">Elamu soovitakse lammutada ja asemele ehitada elamu samasse asukohta. </w:t>
      </w:r>
      <w:r>
        <w:rPr>
          <w:rFonts w:ascii="Times New Roman" w:hAnsi="Times New Roman" w:cs="Times New Roman"/>
          <w:sz w:val="24"/>
          <w:szCs w:val="24"/>
        </w:rPr>
        <w:t>Viisi</w:t>
      </w:r>
      <w:r w:rsidR="004378D8">
        <w:rPr>
          <w:rFonts w:ascii="Times New Roman" w:hAnsi="Times New Roman" w:cs="Times New Roman"/>
          <w:sz w:val="24"/>
          <w:szCs w:val="24"/>
        </w:rPr>
        <w:t xml:space="preserve"> tn 1</w:t>
      </w:r>
      <w:r>
        <w:rPr>
          <w:rFonts w:ascii="Times New Roman" w:hAnsi="Times New Roman" w:cs="Times New Roman"/>
          <w:sz w:val="24"/>
          <w:szCs w:val="24"/>
        </w:rPr>
        <w:t>8</w:t>
      </w:r>
      <w:r w:rsidR="00A57D32" w:rsidRPr="00BB49C3">
        <w:rPr>
          <w:rFonts w:ascii="Times New Roman" w:eastAsia="Times New Roman" w:hAnsi="Times New Roman" w:cs="Times New Roman"/>
          <w:bCs/>
          <w:sz w:val="24"/>
          <w:szCs w:val="24"/>
          <w:lang w:eastAsia="et-EE"/>
        </w:rPr>
        <w:t xml:space="preserve"> asub </w:t>
      </w:r>
      <w:r w:rsidR="00591871" w:rsidRPr="00BB49C3">
        <w:rPr>
          <w:rFonts w:ascii="Times New Roman" w:eastAsia="Times New Roman" w:hAnsi="Times New Roman" w:cs="Times New Roman"/>
          <w:bCs/>
          <w:sz w:val="24"/>
          <w:szCs w:val="24"/>
          <w:lang w:eastAsia="et-EE"/>
        </w:rPr>
        <w:t xml:space="preserve">olemasoleva hoonestuse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p>
    <w:p w14:paraId="5E99FEE6" w14:textId="0DD467A4" w:rsidR="00EB2E6B" w:rsidRPr="00067D90" w:rsidRDefault="00CD79C5" w:rsidP="00EB2E6B">
      <w:pPr>
        <w:spacing w:before="120"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color w:val="000000" w:themeColor="text1"/>
          <w:sz w:val="24"/>
          <w:szCs w:val="24"/>
          <w:lang w:eastAsia="et-EE"/>
        </w:rPr>
        <w:t xml:space="preserve">Piirkond on valdavalt hoonestatud </w:t>
      </w:r>
      <w:r w:rsidR="00DC60D4" w:rsidRPr="00067D90">
        <w:rPr>
          <w:rFonts w:ascii="Times New Roman" w:eastAsia="Times New Roman" w:hAnsi="Times New Roman" w:cs="Times New Roman"/>
          <w:bCs/>
          <w:color w:val="000000" w:themeColor="text1"/>
          <w:sz w:val="24"/>
          <w:szCs w:val="24"/>
          <w:lang w:eastAsia="et-EE"/>
        </w:rPr>
        <w:t>üksik</w:t>
      </w:r>
      <w:r w:rsidRPr="00067D90">
        <w:rPr>
          <w:rFonts w:ascii="Times New Roman" w:eastAsia="Times New Roman" w:hAnsi="Times New Roman" w:cs="Times New Roman"/>
          <w:bCs/>
          <w:color w:val="000000" w:themeColor="text1"/>
          <w:sz w:val="24"/>
          <w:szCs w:val="24"/>
          <w:lang w:eastAsia="et-EE"/>
        </w:rPr>
        <w:t xml:space="preserve">elamutega. </w:t>
      </w:r>
      <w:r w:rsidRPr="00067D90">
        <w:rPr>
          <w:rFonts w:ascii="Times New Roman" w:hAnsi="Times New Roman" w:cs="Times New Roman"/>
          <w:color w:val="000000" w:themeColor="text1"/>
          <w:sz w:val="24"/>
          <w:szCs w:val="24"/>
        </w:rPr>
        <w:t>Iseloomulik on lahtine hoonestusviis</w:t>
      </w:r>
      <w:r w:rsidR="00032DBF" w:rsidRPr="00067D90">
        <w:rPr>
          <w:rFonts w:ascii="Times New Roman" w:hAnsi="Times New Roman" w:cs="Times New Roman"/>
          <w:color w:val="000000" w:themeColor="text1"/>
          <w:sz w:val="24"/>
          <w:szCs w:val="24"/>
        </w:rPr>
        <w:t xml:space="preserve">, kus põhihooned paigutuvad krundile vabalt, kuid </w:t>
      </w:r>
      <w:r w:rsidR="0037185A">
        <w:rPr>
          <w:rFonts w:ascii="Times New Roman" w:hAnsi="Times New Roman" w:cs="Times New Roman"/>
          <w:color w:val="000000" w:themeColor="text1"/>
          <w:sz w:val="24"/>
          <w:szCs w:val="24"/>
        </w:rPr>
        <w:t xml:space="preserve">jäädes min 3 m kaugusele krundi piirist. </w:t>
      </w:r>
      <w:r w:rsidR="00032DBF" w:rsidRPr="00067D90">
        <w:rPr>
          <w:rFonts w:ascii="Times New Roman" w:hAnsi="Times New Roman" w:cs="Times New Roman"/>
          <w:color w:val="000000" w:themeColor="text1"/>
          <w:sz w:val="24"/>
          <w:szCs w:val="24"/>
        </w:rPr>
        <w:t>Ühtset ehitusjoont ei ole välja kujunenud.</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Lähiala kruntidel </w:t>
      </w:r>
      <w:r w:rsidRPr="00067D90">
        <w:rPr>
          <w:rFonts w:ascii="Times New Roman" w:hAnsi="Times New Roman" w:cs="Times New Roman"/>
          <w:color w:val="000000" w:themeColor="text1"/>
          <w:sz w:val="24"/>
          <w:szCs w:val="24"/>
        </w:rPr>
        <w:t xml:space="preserve">suurusega </w:t>
      </w:r>
      <w:r w:rsidR="0037185A">
        <w:rPr>
          <w:rFonts w:ascii="Times New Roman" w:hAnsi="Times New Roman" w:cs="Times New Roman"/>
          <w:color w:val="000000" w:themeColor="text1"/>
          <w:sz w:val="24"/>
          <w:szCs w:val="24"/>
        </w:rPr>
        <w:t>6</w:t>
      </w:r>
      <w:r w:rsidRPr="00067D90">
        <w:rPr>
          <w:rFonts w:ascii="Times New Roman" w:hAnsi="Times New Roman" w:cs="Times New Roman"/>
          <w:color w:val="000000" w:themeColor="text1"/>
          <w:sz w:val="24"/>
          <w:szCs w:val="24"/>
        </w:rPr>
        <w:t>00-</w:t>
      </w:r>
      <w:r w:rsidR="00EF5A80" w:rsidRPr="00067D90">
        <w:rPr>
          <w:rFonts w:ascii="Times New Roman" w:hAnsi="Times New Roman" w:cs="Times New Roman"/>
          <w:color w:val="000000" w:themeColor="text1"/>
          <w:sz w:val="24"/>
          <w:szCs w:val="24"/>
        </w:rPr>
        <w:t>1</w:t>
      </w:r>
      <w:r w:rsidR="0037185A">
        <w:rPr>
          <w:rFonts w:ascii="Times New Roman" w:hAnsi="Times New Roman" w:cs="Times New Roman"/>
          <w:color w:val="000000" w:themeColor="text1"/>
          <w:sz w:val="24"/>
          <w:szCs w:val="24"/>
        </w:rPr>
        <w:t>987</w:t>
      </w:r>
      <w:r w:rsidRPr="00067D90">
        <w:rPr>
          <w:rFonts w:ascii="Times New Roman" w:hAnsi="Times New Roman" w:cs="Times New Roman"/>
          <w:color w:val="000000" w:themeColor="text1"/>
          <w:sz w:val="24"/>
          <w:szCs w:val="24"/>
        </w:rPr>
        <w:t xml:space="preserve"> m</w:t>
      </w:r>
      <w:r w:rsidRPr="00067D90">
        <w:rPr>
          <w:rFonts w:ascii="Times New Roman" w:hAnsi="Times New Roman" w:cs="Times New Roman"/>
          <w:color w:val="000000" w:themeColor="text1"/>
          <w:sz w:val="24"/>
          <w:szCs w:val="24"/>
          <w:vertAlign w:val="superscript"/>
        </w:rPr>
        <w:t>2,</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paiknevad valdavalt </w:t>
      </w:r>
      <w:r w:rsidR="00A57D32" w:rsidRPr="00067D90">
        <w:rPr>
          <w:rFonts w:ascii="Times New Roman" w:hAnsi="Times New Roman" w:cs="Times New Roman"/>
          <w:color w:val="000000" w:themeColor="text1"/>
          <w:sz w:val="24"/>
          <w:szCs w:val="24"/>
        </w:rPr>
        <w:t>1-2 korruselised kald</w:t>
      </w:r>
      <w:r w:rsidR="005C5CCA">
        <w:rPr>
          <w:rFonts w:ascii="Times New Roman" w:hAnsi="Times New Roman" w:cs="Times New Roman"/>
          <w:color w:val="000000" w:themeColor="text1"/>
          <w:sz w:val="24"/>
          <w:szCs w:val="24"/>
        </w:rPr>
        <w:t>- ja lame</w:t>
      </w:r>
      <w:r w:rsidR="00A57D32" w:rsidRPr="00067D90">
        <w:rPr>
          <w:rFonts w:ascii="Times New Roman" w:hAnsi="Times New Roman" w:cs="Times New Roman"/>
          <w:color w:val="000000" w:themeColor="text1"/>
          <w:sz w:val="24"/>
          <w:szCs w:val="24"/>
        </w:rPr>
        <w:t xml:space="preserve">katusega </w:t>
      </w:r>
      <w:r w:rsidRPr="00067D90">
        <w:rPr>
          <w:rFonts w:ascii="Times New Roman" w:hAnsi="Times New Roman" w:cs="Times New Roman"/>
          <w:color w:val="000000" w:themeColor="text1"/>
          <w:sz w:val="24"/>
          <w:szCs w:val="24"/>
        </w:rPr>
        <w:t>üksik</w:t>
      </w:r>
      <w:r w:rsidR="00A57D32" w:rsidRPr="00067D90">
        <w:rPr>
          <w:rFonts w:ascii="Times New Roman" w:hAnsi="Times New Roman" w:cs="Times New Roman"/>
          <w:color w:val="000000" w:themeColor="text1"/>
          <w:sz w:val="24"/>
          <w:szCs w:val="24"/>
        </w:rPr>
        <w:t>elamud</w:t>
      </w:r>
      <w:r w:rsidRPr="00067D90">
        <w:rPr>
          <w:rFonts w:ascii="Times New Roman" w:hAnsi="Times New Roman" w:cs="Times New Roman"/>
          <w:color w:val="000000" w:themeColor="text1"/>
          <w:sz w:val="24"/>
          <w:szCs w:val="24"/>
        </w:rPr>
        <w:t xml:space="preserve">. Enamus kinnistutel paikneb lisaks elamule ka 1-2 abihoonet, mis paiknevad </w:t>
      </w:r>
      <w:r w:rsidR="005C5CCA">
        <w:rPr>
          <w:rFonts w:ascii="Times New Roman" w:hAnsi="Times New Roman" w:cs="Times New Roman"/>
          <w:color w:val="000000" w:themeColor="text1"/>
          <w:sz w:val="24"/>
          <w:szCs w:val="24"/>
        </w:rPr>
        <w:t xml:space="preserve">enamasti </w:t>
      </w:r>
      <w:r w:rsidRPr="00067D90">
        <w:rPr>
          <w:rFonts w:ascii="Times New Roman" w:hAnsi="Times New Roman" w:cs="Times New Roman"/>
          <w:color w:val="000000" w:themeColor="text1"/>
          <w:sz w:val="24"/>
          <w:szCs w:val="24"/>
        </w:rPr>
        <w:t xml:space="preserve">kinnistute piiril. Lähiümbruse elamute kõrgused jäävad vahemikku </w:t>
      </w:r>
      <w:r w:rsidR="001D0357">
        <w:rPr>
          <w:rFonts w:ascii="Times New Roman" w:hAnsi="Times New Roman" w:cs="Times New Roman"/>
          <w:color w:val="000000" w:themeColor="text1"/>
          <w:sz w:val="24"/>
          <w:szCs w:val="24"/>
        </w:rPr>
        <w:t>5</w:t>
      </w:r>
      <w:r w:rsidRPr="00067D90">
        <w:rPr>
          <w:rFonts w:ascii="Times New Roman" w:hAnsi="Times New Roman" w:cs="Times New Roman"/>
          <w:color w:val="000000" w:themeColor="text1"/>
          <w:sz w:val="24"/>
          <w:szCs w:val="24"/>
        </w:rPr>
        <w:t>-</w:t>
      </w:r>
      <w:r w:rsidR="00FB3F35" w:rsidRPr="00067D90">
        <w:rPr>
          <w:rFonts w:ascii="Times New Roman" w:hAnsi="Times New Roman" w:cs="Times New Roman"/>
          <w:color w:val="000000" w:themeColor="text1"/>
          <w:sz w:val="24"/>
          <w:szCs w:val="24"/>
        </w:rPr>
        <w:t>1</w:t>
      </w:r>
      <w:r w:rsidR="001D0357">
        <w:rPr>
          <w:rFonts w:ascii="Times New Roman" w:hAnsi="Times New Roman" w:cs="Times New Roman"/>
          <w:color w:val="000000" w:themeColor="text1"/>
          <w:sz w:val="24"/>
          <w:szCs w:val="24"/>
        </w:rPr>
        <w:t>0</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 xml:space="preserve">m, keskmiselt </w:t>
      </w:r>
      <w:r w:rsidR="001D0357">
        <w:rPr>
          <w:rFonts w:ascii="Times New Roman" w:hAnsi="Times New Roman" w:cs="Times New Roman"/>
          <w:color w:val="000000" w:themeColor="text1"/>
          <w:sz w:val="24"/>
          <w:szCs w:val="24"/>
        </w:rPr>
        <w:t>8</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m.</w:t>
      </w:r>
      <w:r w:rsidRPr="00067D90">
        <w:rPr>
          <w:rFonts w:ascii="Times New Roman" w:hAnsi="Times New Roman" w:cs="Times New Roman"/>
          <w:i/>
          <w:iCs/>
          <w:color w:val="000000" w:themeColor="text1"/>
          <w:sz w:val="24"/>
          <w:szCs w:val="24"/>
        </w:rPr>
        <w:t xml:space="preserve"> </w:t>
      </w:r>
      <w:r w:rsidRPr="00067D90">
        <w:rPr>
          <w:rFonts w:ascii="Times New Roman" w:hAnsi="Times New Roman" w:cs="Times New Roman"/>
          <w:sz w:val="24"/>
          <w:szCs w:val="24"/>
        </w:rPr>
        <w:t xml:space="preserve">Põhihoonete ehitisealused pinnad jäävad vahemikku </w:t>
      </w:r>
      <w:r w:rsidR="001D0357">
        <w:rPr>
          <w:rFonts w:ascii="Times New Roman" w:hAnsi="Times New Roman" w:cs="Times New Roman"/>
          <w:sz w:val="24"/>
          <w:szCs w:val="24"/>
        </w:rPr>
        <w:t>82</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w:t>
      </w:r>
      <w:r w:rsidR="00577301">
        <w:rPr>
          <w:rFonts w:ascii="Times New Roman" w:hAnsi="Times New Roman" w:cs="Times New Roman"/>
          <w:sz w:val="24"/>
          <w:szCs w:val="24"/>
        </w:rPr>
        <w:t xml:space="preserve"> </w:t>
      </w:r>
      <w:r w:rsidR="005C5CCA">
        <w:rPr>
          <w:rFonts w:ascii="Times New Roman" w:hAnsi="Times New Roman" w:cs="Times New Roman"/>
          <w:sz w:val="24"/>
          <w:szCs w:val="24"/>
        </w:rPr>
        <w:t>2</w:t>
      </w:r>
      <w:r w:rsidR="001D0357">
        <w:rPr>
          <w:rFonts w:ascii="Times New Roman" w:hAnsi="Times New Roman" w:cs="Times New Roman"/>
          <w:sz w:val="24"/>
          <w:szCs w:val="24"/>
        </w:rPr>
        <w:t>38</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keskmiselt </w:t>
      </w:r>
      <w:r w:rsidR="00FB3F35" w:rsidRPr="00067D90">
        <w:rPr>
          <w:rFonts w:ascii="Times New Roman" w:hAnsi="Times New Roman" w:cs="Times New Roman"/>
          <w:sz w:val="24"/>
          <w:szCs w:val="24"/>
        </w:rPr>
        <w:t>1</w:t>
      </w:r>
      <w:r w:rsidR="001D0357">
        <w:rPr>
          <w:rFonts w:ascii="Times New Roman" w:hAnsi="Times New Roman" w:cs="Times New Roman"/>
          <w:sz w:val="24"/>
          <w:szCs w:val="24"/>
        </w:rPr>
        <w:t>17</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Kruntide </w:t>
      </w:r>
      <w:r w:rsidR="00EB2E6B" w:rsidRPr="00067D90">
        <w:rPr>
          <w:rFonts w:ascii="Times New Roman" w:hAnsi="Times New Roman" w:cs="Times New Roman"/>
          <w:sz w:val="24"/>
          <w:szCs w:val="24"/>
        </w:rPr>
        <w:t xml:space="preserve">hoonetealused pinnad (põhihoone ja abihooned kokku) jäävad vahemikku </w:t>
      </w:r>
      <w:r w:rsidR="001D0357">
        <w:rPr>
          <w:rFonts w:ascii="Times New Roman" w:hAnsi="Times New Roman" w:cs="Times New Roman"/>
          <w:sz w:val="24"/>
          <w:szCs w:val="24"/>
        </w:rPr>
        <w:t>82</w:t>
      </w:r>
      <w:r w:rsidR="00EB2E6B" w:rsidRPr="00067D90">
        <w:rPr>
          <w:rFonts w:ascii="Times New Roman" w:hAnsi="Times New Roman" w:cs="Times New Roman"/>
          <w:sz w:val="24"/>
          <w:szCs w:val="24"/>
        </w:rPr>
        <w:t>-</w:t>
      </w:r>
      <w:r w:rsidR="00B44536">
        <w:rPr>
          <w:rFonts w:ascii="Times New Roman" w:hAnsi="Times New Roman" w:cs="Times New Roman"/>
          <w:sz w:val="24"/>
          <w:szCs w:val="24"/>
        </w:rPr>
        <w:t>2</w:t>
      </w:r>
      <w:r w:rsidR="001D0357">
        <w:rPr>
          <w:rFonts w:ascii="Times New Roman" w:hAnsi="Times New Roman" w:cs="Times New Roman"/>
          <w:sz w:val="24"/>
          <w:szCs w:val="24"/>
        </w:rPr>
        <w:t>95</w:t>
      </w:r>
      <w:r w:rsidR="00EB2E6B" w:rsidRPr="00067D90">
        <w:rPr>
          <w:rFonts w:ascii="Times New Roman" w:hAnsi="Times New Roman" w:cs="Times New Roman"/>
          <w:sz w:val="24"/>
          <w:szCs w:val="24"/>
        </w:rPr>
        <w:t xml:space="preserve"> m</w:t>
      </w:r>
      <w:r w:rsidR="00EB2E6B" w:rsidRPr="00067D90">
        <w:rPr>
          <w:rFonts w:ascii="Times New Roman" w:hAnsi="Times New Roman" w:cs="Times New Roman"/>
          <w:sz w:val="24"/>
          <w:szCs w:val="24"/>
          <w:vertAlign w:val="superscript"/>
        </w:rPr>
        <w:t>2</w:t>
      </w:r>
      <w:r w:rsidR="00EB2E6B" w:rsidRPr="00067D90">
        <w:rPr>
          <w:rFonts w:ascii="Times New Roman" w:hAnsi="Times New Roman" w:cs="Times New Roman"/>
          <w:sz w:val="24"/>
          <w:szCs w:val="24"/>
        </w:rPr>
        <w:t xml:space="preserve">, keskmiselt </w:t>
      </w:r>
      <w:r w:rsidR="00091404" w:rsidRPr="00067D90">
        <w:rPr>
          <w:rFonts w:ascii="Times New Roman" w:hAnsi="Times New Roman" w:cs="Times New Roman"/>
          <w:sz w:val="24"/>
          <w:szCs w:val="24"/>
        </w:rPr>
        <w:t>1</w:t>
      </w:r>
      <w:r w:rsidR="001D0357">
        <w:rPr>
          <w:rFonts w:ascii="Times New Roman" w:hAnsi="Times New Roman" w:cs="Times New Roman"/>
          <w:sz w:val="24"/>
          <w:szCs w:val="24"/>
        </w:rPr>
        <w:t>58</w:t>
      </w:r>
      <w:r w:rsidR="00091404"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rPr>
        <w:t>m</w:t>
      </w:r>
      <w:r w:rsidR="00ED6092" w:rsidRPr="00067D90">
        <w:rPr>
          <w:rFonts w:ascii="Times New Roman" w:hAnsi="Times New Roman" w:cs="Times New Roman"/>
          <w:sz w:val="24"/>
          <w:szCs w:val="24"/>
          <w:vertAlign w:val="superscript"/>
        </w:rPr>
        <w:t>2</w:t>
      </w:r>
      <w:r w:rsidR="00ED6092"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vertAlign w:val="superscript"/>
        </w:rPr>
        <w:t xml:space="preserve"> </w:t>
      </w:r>
      <w:r w:rsidR="00EB2E6B" w:rsidRPr="00067D90">
        <w:rPr>
          <w:rFonts w:ascii="Times New Roman" w:hAnsi="Times New Roman" w:cs="Times New Roman"/>
          <w:sz w:val="24"/>
          <w:szCs w:val="24"/>
        </w:rPr>
        <w:t xml:space="preserve">täisehituse </w:t>
      </w:r>
      <w:r w:rsidRPr="00067D90">
        <w:rPr>
          <w:rFonts w:ascii="Times New Roman" w:hAnsi="Times New Roman" w:cs="Times New Roman"/>
          <w:sz w:val="24"/>
          <w:szCs w:val="24"/>
        </w:rPr>
        <w:t xml:space="preserve">protsent on keskmiselt </w:t>
      </w:r>
      <w:r w:rsidR="001D0357">
        <w:rPr>
          <w:rFonts w:ascii="Times New Roman" w:hAnsi="Times New Roman" w:cs="Times New Roman"/>
          <w:sz w:val="24"/>
          <w:szCs w:val="24"/>
        </w:rPr>
        <w:t>26,3</w:t>
      </w:r>
      <w:r w:rsidRPr="00067D90">
        <w:rPr>
          <w:rFonts w:ascii="Times New Roman" w:hAnsi="Times New Roman" w:cs="Times New Roman"/>
          <w:sz w:val="24"/>
          <w:szCs w:val="24"/>
        </w:rPr>
        <w:t>%.</w:t>
      </w:r>
      <w:r w:rsidR="0004195C" w:rsidRPr="00067D90">
        <w:rPr>
          <w:rFonts w:ascii="Times New Roman" w:hAnsi="Times New Roman" w:cs="Times New Roman"/>
          <w:i/>
          <w:iCs/>
          <w:sz w:val="24"/>
          <w:szCs w:val="24"/>
        </w:rPr>
        <w:t xml:space="preserve"> </w:t>
      </w:r>
      <w:r w:rsidR="00ED6092" w:rsidRPr="00067D90">
        <w:rPr>
          <w:rFonts w:ascii="Times New Roman" w:hAnsi="Times New Roman" w:cs="Times New Roman"/>
          <w:sz w:val="24"/>
          <w:szCs w:val="24"/>
        </w:rPr>
        <w:t>N</w:t>
      </w:r>
      <w:r w:rsidR="0004195C" w:rsidRPr="00067D90">
        <w:rPr>
          <w:rFonts w:ascii="Times New Roman" w:hAnsi="Times New Roman" w:cs="Times New Roman"/>
          <w:sz w:val="24"/>
          <w:szCs w:val="24"/>
        </w:rPr>
        <w:t xml:space="preserve">aaberkinnistul paikneb </w:t>
      </w:r>
      <w:r w:rsidR="00091404" w:rsidRPr="00067D90">
        <w:rPr>
          <w:rFonts w:ascii="Times New Roman" w:hAnsi="Times New Roman" w:cs="Times New Roman"/>
          <w:sz w:val="24"/>
          <w:szCs w:val="24"/>
        </w:rPr>
        <w:t xml:space="preserve"> elamu </w:t>
      </w:r>
      <w:r w:rsidR="00091404" w:rsidRPr="00067D90">
        <w:rPr>
          <w:rFonts w:ascii="Times New Roman" w:eastAsia="Times New Roman" w:hAnsi="Times New Roman" w:cs="Times New Roman"/>
          <w:bCs/>
          <w:sz w:val="24"/>
          <w:szCs w:val="24"/>
          <w:lang w:eastAsia="et-EE"/>
        </w:rPr>
        <w:t xml:space="preserve">ehitisealuse pinnaga </w:t>
      </w:r>
      <w:r w:rsidR="00254AAF">
        <w:rPr>
          <w:rFonts w:ascii="Times New Roman" w:eastAsia="Times New Roman" w:hAnsi="Times New Roman" w:cs="Times New Roman"/>
          <w:bCs/>
          <w:sz w:val="24"/>
          <w:szCs w:val="24"/>
          <w:lang w:eastAsia="et-EE"/>
        </w:rPr>
        <w:t>89</w:t>
      </w:r>
      <w:r w:rsidR="00091404" w:rsidRPr="00067D90">
        <w:rPr>
          <w:rFonts w:ascii="Times New Roman" w:eastAsia="Times New Roman" w:hAnsi="Times New Roman" w:cs="Times New Roman"/>
          <w:bCs/>
          <w:sz w:val="24"/>
          <w:szCs w:val="24"/>
          <w:lang w:eastAsia="et-EE"/>
        </w:rPr>
        <w:t xml:space="preserve"> m²</w:t>
      </w:r>
      <w:r w:rsidR="0004195C" w:rsidRPr="00067D90">
        <w:rPr>
          <w:rFonts w:ascii="Times New Roman" w:eastAsia="Times New Roman" w:hAnsi="Times New Roman" w:cs="Times New Roman"/>
          <w:bCs/>
          <w:sz w:val="24"/>
          <w:szCs w:val="24"/>
          <w:lang w:eastAsia="et-EE"/>
        </w:rPr>
        <w:t xml:space="preserve"> ja kõrgu</w:t>
      </w:r>
      <w:r w:rsidR="00091404" w:rsidRPr="00067D90">
        <w:rPr>
          <w:rFonts w:ascii="Times New Roman" w:eastAsia="Times New Roman" w:hAnsi="Times New Roman" w:cs="Times New Roman"/>
          <w:bCs/>
          <w:sz w:val="24"/>
          <w:szCs w:val="24"/>
          <w:lang w:eastAsia="et-EE"/>
        </w:rPr>
        <w:t xml:space="preserve">sega </w:t>
      </w:r>
      <w:r w:rsidR="00254AAF">
        <w:rPr>
          <w:rFonts w:ascii="Times New Roman" w:eastAsia="Times New Roman" w:hAnsi="Times New Roman" w:cs="Times New Roman"/>
          <w:bCs/>
          <w:sz w:val="24"/>
          <w:szCs w:val="24"/>
          <w:lang w:eastAsia="et-EE"/>
        </w:rPr>
        <w:t>9</w:t>
      </w:r>
      <w:r w:rsidR="00091404" w:rsidRPr="00067D90">
        <w:rPr>
          <w:rFonts w:ascii="Times New Roman" w:eastAsia="Times New Roman" w:hAnsi="Times New Roman" w:cs="Times New Roman"/>
          <w:bCs/>
          <w:sz w:val="24"/>
          <w:szCs w:val="24"/>
          <w:lang w:eastAsia="et-EE"/>
        </w:rPr>
        <w:t xml:space="preserve"> m</w:t>
      </w:r>
      <w:r w:rsidR="0004195C" w:rsidRPr="00067D90">
        <w:rPr>
          <w:rFonts w:ascii="Times New Roman" w:eastAsia="Times New Roman" w:hAnsi="Times New Roman" w:cs="Times New Roman"/>
          <w:bCs/>
          <w:sz w:val="24"/>
          <w:szCs w:val="24"/>
          <w:lang w:eastAsia="et-EE"/>
        </w:rPr>
        <w:t>.</w:t>
      </w:r>
    </w:p>
    <w:p w14:paraId="7EB781B5" w14:textId="1FB2CC67" w:rsidR="00EB2E6B" w:rsidRPr="00067D90" w:rsidRDefault="00427AFA" w:rsidP="00EB2E6B">
      <w:pPr>
        <w:spacing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sz w:val="24"/>
          <w:szCs w:val="24"/>
          <w:lang w:eastAsia="et-EE"/>
        </w:rPr>
        <w:t xml:space="preserve">NÜP näeb </w:t>
      </w:r>
      <w:r w:rsidR="00EB2E6B" w:rsidRPr="00067D90">
        <w:rPr>
          <w:rFonts w:ascii="Times New Roman" w:eastAsia="Times New Roman" w:hAnsi="Times New Roman" w:cs="Times New Roman"/>
          <w:bCs/>
          <w:sz w:val="24"/>
          <w:szCs w:val="24"/>
          <w:lang w:eastAsia="et-EE"/>
        </w:rPr>
        <w:t xml:space="preserve">ette </w:t>
      </w:r>
      <w:r w:rsidRPr="00067D90">
        <w:rPr>
          <w:rFonts w:ascii="Times New Roman" w:eastAsia="Times New Roman" w:hAnsi="Times New Roman" w:cs="Times New Roman"/>
          <w:bCs/>
          <w:sz w:val="24"/>
          <w:szCs w:val="24"/>
          <w:lang w:eastAsia="et-EE"/>
        </w:rPr>
        <w:t xml:space="preserve">kruntidel </w:t>
      </w:r>
      <w:r w:rsidR="00EF5A80" w:rsidRPr="00067D90">
        <w:rPr>
          <w:rFonts w:ascii="Times New Roman" w:eastAsia="Times New Roman" w:hAnsi="Times New Roman" w:cs="Times New Roman"/>
          <w:bCs/>
          <w:sz w:val="24"/>
          <w:szCs w:val="24"/>
          <w:lang w:eastAsia="et-EE"/>
        </w:rPr>
        <w:t xml:space="preserve">suurusega </w:t>
      </w:r>
      <w:r w:rsidR="001D0357">
        <w:rPr>
          <w:rFonts w:ascii="Times New Roman" w:eastAsia="Times New Roman" w:hAnsi="Times New Roman" w:cs="Times New Roman"/>
          <w:bCs/>
          <w:sz w:val="24"/>
          <w:szCs w:val="24"/>
          <w:lang w:eastAsia="et-EE"/>
        </w:rPr>
        <w:t>kuni 600</w:t>
      </w:r>
      <w:r w:rsidR="00091404" w:rsidRPr="00067D90">
        <w:rPr>
          <w:rFonts w:ascii="Times New Roman" w:eastAsia="Times New Roman" w:hAnsi="Times New Roman" w:cs="Times New Roman"/>
          <w:bCs/>
          <w:sz w:val="24"/>
          <w:szCs w:val="24"/>
          <w:lang w:eastAsia="et-EE"/>
        </w:rPr>
        <w:t xml:space="preserve"> </w:t>
      </w:r>
      <w:r w:rsidRPr="00067D90">
        <w:rPr>
          <w:rFonts w:ascii="Times New Roman" w:eastAsia="Times New Roman" w:hAnsi="Times New Roman" w:cs="Times New Roman"/>
          <w:bCs/>
          <w:sz w:val="24"/>
          <w:szCs w:val="24"/>
          <w:lang w:eastAsia="et-EE"/>
        </w:rPr>
        <w:t>m</w:t>
      </w:r>
      <w:r w:rsidRPr="00067D90">
        <w:rPr>
          <w:rFonts w:ascii="Times New Roman" w:eastAsia="Times New Roman" w:hAnsi="Times New Roman" w:cs="Times New Roman"/>
          <w:bCs/>
          <w:sz w:val="24"/>
          <w:szCs w:val="24"/>
          <w:vertAlign w:val="superscript"/>
          <w:lang w:eastAsia="et-EE"/>
        </w:rPr>
        <w:t>2</w:t>
      </w:r>
      <w:r w:rsidRPr="00067D90">
        <w:rPr>
          <w:rFonts w:ascii="Times New Roman" w:eastAsia="Times New Roman" w:hAnsi="Times New Roman" w:cs="Times New Roman"/>
          <w:bCs/>
          <w:sz w:val="24"/>
          <w:szCs w:val="24"/>
          <w:lang w:eastAsia="et-EE"/>
        </w:rPr>
        <w:t xml:space="preserve"> suurima</w:t>
      </w:r>
      <w:r w:rsidR="001D0357">
        <w:rPr>
          <w:rFonts w:ascii="Times New Roman" w:eastAsia="Times New Roman" w:hAnsi="Times New Roman" w:cs="Times New Roman"/>
          <w:bCs/>
          <w:sz w:val="24"/>
          <w:szCs w:val="24"/>
          <w:lang w:eastAsia="et-EE"/>
        </w:rPr>
        <w:t>ks</w:t>
      </w:r>
      <w:r w:rsidRPr="00067D90">
        <w:rPr>
          <w:rFonts w:ascii="Times New Roman" w:eastAsia="Times New Roman" w:hAnsi="Times New Roman" w:cs="Times New Roman"/>
          <w:bCs/>
          <w:sz w:val="24"/>
          <w:szCs w:val="24"/>
          <w:lang w:eastAsia="et-EE"/>
        </w:rPr>
        <w:t xml:space="preserve"> lubatud </w:t>
      </w:r>
      <w:r w:rsidR="00EB2E6B" w:rsidRPr="00067D90">
        <w:rPr>
          <w:rFonts w:ascii="Times New Roman" w:eastAsia="Times New Roman" w:hAnsi="Times New Roman" w:cs="Times New Roman"/>
          <w:bCs/>
          <w:sz w:val="24"/>
          <w:szCs w:val="24"/>
          <w:lang w:eastAsia="et-EE"/>
        </w:rPr>
        <w:t>hoonetealuse pinna</w:t>
      </w:r>
      <w:r w:rsidR="001D0357">
        <w:rPr>
          <w:rFonts w:ascii="Times New Roman" w:eastAsia="Times New Roman" w:hAnsi="Times New Roman" w:cs="Times New Roman"/>
          <w:bCs/>
          <w:sz w:val="24"/>
          <w:szCs w:val="24"/>
          <w:lang w:eastAsia="et-EE"/>
        </w:rPr>
        <w:t>ks või suurimaks lubatud täisehitusprotsendiks</w:t>
      </w:r>
      <w:r w:rsidR="00EB2E6B" w:rsidRPr="00067D90">
        <w:rPr>
          <w:rFonts w:ascii="Times New Roman" w:eastAsia="Times New Roman" w:hAnsi="Times New Roman" w:cs="Times New Roman"/>
          <w:bCs/>
          <w:sz w:val="24"/>
          <w:szCs w:val="24"/>
          <w:lang w:eastAsia="et-EE"/>
        </w:rPr>
        <w:t xml:space="preserve"> </w:t>
      </w:r>
      <w:r w:rsidR="001D0357">
        <w:rPr>
          <w:rFonts w:ascii="Times New Roman" w:eastAsia="Times New Roman" w:hAnsi="Times New Roman" w:cs="Times New Roman"/>
          <w:bCs/>
          <w:sz w:val="24"/>
          <w:szCs w:val="24"/>
          <w:lang w:eastAsia="et-EE"/>
        </w:rPr>
        <w:t>30%</w:t>
      </w:r>
      <w:r w:rsidR="0004195C" w:rsidRPr="00067D90">
        <w:rPr>
          <w:rFonts w:ascii="Times New Roman" w:eastAsia="Times New Roman" w:hAnsi="Times New Roman" w:cs="Times New Roman"/>
          <w:bCs/>
          <w:sz w:val="24"/>
          <w:szCs w:val="24"/>
          <w:lang w:eastAsia="et-EE"/>
        </w:rPr>
        <w:t>.</w:t>
      </w:r>
    </w:p>
    <w:p w14:paraId="113D90E4" w14:textId="77777777" w:rsidR="00BC7A92" w:rsidRPr="00BB49C3" w:rsidRDefault="00BC7A92" w:rsidP="006C048B">
      <w:pPr>
        <w:spacing w:before="120" w:after="0" w:line="240" w:lineRule="auto"/>
        <w:jc w:val="both"/>
        <w:rPr>
          <w:rFonts w:ascii="Times New Roman" w:eastAsia="Times New Roman" w:hAnsi="Times New Roman" w:cs="Times New Roman"/>
          <w:bCs/>
          <w:i/>
          <w:iCs/>
          <w:color w:val="0070C0"/>
          <w:sz w:val="24"/>
          <w:szCs w:val="24"/>
          <w:lang w:eastAsia="et-EE"/>
        </w:rPr>
      </w:pPr>
    </w:p>
    <w:p w14:paraId="7A28CA35" w14:textId="399C909C" w:rsidR="0065180D" w:rsidRPr="00067D90" w:rsidRDefault="0004195C" w:rsidP="00EB2E6B">
      <w:pPr>
        <w:spacing w:after="0" w:line="240" w:lineRule="auto"/>
        <w:jc w:val="both"/>
        <w:rPr>
          <w:rFonts w:ascii="Times New Roman" w:eastAsia="Times New Roman" w:hAnsi="Times New Roman" w:cs="Times New Roman"/>
          <w:b/>
          <w:sz w:val="24"/>
          <w:szCs w:val="24"/>
          <w:lang w:eastAsia="et-EE"/>
        </w:rPr>
      </w:pPr>
      <w:r w:rsidRPr="00067D90">
        <w:rPr>
          <w:rFonts w:ascii="Times New Roman" w:eastAsia="Times New Roman" w:hAnsi="Times New Roman" w:cs="Times New Roman"/>
          <w:b/>
          <w:sz w:val="24"/>
          <w:szCs w:val="24"/>
          <w:lang w:eastAsia="et-EE"/>
        </w:rPr>
        <w:lastRenderedPageBreak/>
        <w:t>NÜP</w:t>
      </w:r>
      <w:r w:rsidR="00ED6092" w:rsidRPr="00067D90">
        <w:rPr>
          <w:rFonts w:ascii="Times New Roman" w:eastAsia="Times New Roman" w:hAnsi="Times New Roman" w:cs="Times New Roman"/>
          <w:b/>
          <w:sz w:val="24"/>
          <w:szCs w:val="24"/>
          <w:lang w:eastAsia="et-EE"/>
        </w:rPr>
        <w:t>-ist</w:t>
      </w:r>
      <w:r w:rsidRPr="00067D90">
        <w:rPr>
          <w:rFonts w:ascii="Times New Roman" w:eastAsia="Times New Roman" w:hAnsi="Times New Roman" w:cs="Times New Roman"/>
          <w:b/>
          <w:sz w:val="24"/>
          <w:szCs w:val="24"/>
          <w:lang w:eastAsia="et-EE"/>
        </w:rPr>
        <w:t xml:space="preserve"> ja p</w:t>
      </w:r>
      <w:r w:rsidR="00EB2E6B" w:rsidRPr="00067D90">
        <w:rPr>
          <w:rFonts w:ascii="Times New Roman" w:eastAsia="Times New Roman" w:hAnsi="Times New Roman" w:cs="Times New Roman"/>
          <w:b/>
          <w:sz w:val="24"/>
          <w:szCs w:val="24"/>
          <w:lang w:eastAsia="et-EE"/>
        </w:rPr>
        <w:t>iirkonna a</w:t>
      </w:r>
      <w:r w:rsidR="00427AFA" w:rsidRPr="00067D90">
        <w:rPr>
          <w:rFonts w:ascii="Times New Roman" w:eastAsia="Times New Roman" w:hAnsi="Times New Roman" w:cs="Times New Roman"/>
          <w:b/>
          <w:sz w:val="24"/>
          <w:szCs w:val="24"/>
          <w:lang w:eastAsia="et-EE"/>
        </w:rPr>
        <w:t xml:space="preserve">nalüüsist tulenevalt on võimalik määrata </w:t>
      </w:r>
      <w:r w:rsidR="00254AAF">
        <w:rPr>
          <w:rFonts w:ascii="Times New Roman" w:eastAsia="Times New Roman" w:hAnsi="Times New Roman" w:cs="Times New Roman"/>
          <w:b/>
          <w:sz w:val="24"/>
          <w:szCs w:val="24"/>
          <w:lang w:eastAsia="et-EE"/>
        </w:rPr>
        <w:t>Viisi</w:t>
      </w:r>
      <w:r w:rsidR="00091404" w:rsidRPr="00067D90">
        <w:rPr>
          <w:rFonts w:ascii="Times New Roman" w:eastAsia="Times New Roman" w:hAnsi="Times New Roman" w:cs="Times New Roman"/>
          <w:b/>
          <w:sz w:val="24"/>
          <w:szCs w:val="24"/>
          <w:lang w:eastAsia="et-EE"/>
        </w:rPr>
        <w:t xml:space="preserve"> tn 1</w:t>
      </w:r>
      <w:r w:rsidR="00254AAF">
        <w:rPr>
          <w:rFonts w:ascii="Times New Roman" w:eastAsia="Times New Roman" w:hAnsi="Times New Roman" w:cs="Times New Roman"/>
          <w:b/>
          <w:sz w:val="24"/>
          <w:szCs w:val="24"/>
          <w:lang w:eastAsia="et-EE"/>
        </w:rPr>
        <w:t>8</w:t>
      </w:r>
      <w:r w:rsidR="00427AFA" w:rsidRPr="00067D90">
        <w:rPr>
          <w:rFonts w:ascii="Times New Roman" w:eastAsia="Times New Roman" w:hAnsi="Times New Roman" w:cs="Times New Roman"/>
          <w:b/>
          <w:sz w:val="24"/>
          <w:szCs w:val="24"/>
          <w:lang w:eastAsia="et-EE"/>
        </w:rPr>
        <w:t xml:space="preserve"> </w:t>
      </w:r>
      <w:r w:rsidR="00B44536">
        <w:rPr>
          <w:rFonts w:ascii="Times New Roman" w:eastAsia="Times New Roman" w:hAnsi="Times New Roman" w:cs="Times New Roman"/>
          <w:b/>
          <w:sz w:val="24"/>
          <w:szCs w:val="24"/>
          <w:lang w:eastAsia="et-EE"/>
        </w:rPr>
        <w:t>üksikelamu</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ehitisealuseks pinnaks </w:t>
      </w:r>
      <w:r w:rsidR="00B44536">
        <w:rPr>
          <w:rFonts w:ascii="Times New Roman" w:eastAsia="Times New Roman" w:hAnsi="Times New Roman" w:cs="Times New Roman"/>
          <w:b/>
          <w:sz w:val="24"/>
          <w:szCs w:val="24"/>
          <w:lang w:eastAsia="et-EE"/>
        </w:rPr>
        <w:t>1</w:t>
      </w:r>
      <w:r w:rsidR="00254AAF">
        <w:rPr>
          <w:rFonts w:ascii="Times New Roman" w:eastAsia="Times New Roman" w:hAnsi="Times New Roman" w:cs="Times New Roman"/>
          <w:b/>
          <w:sz w:val="24"/>
          <w:szCs w:val="24"/>
          <w:lang w:eastAsia="et-EE"/>
        </w:rPr>
        <w:t>10</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091404" w:rsidRPr="00067D90">
        <w:rPr>
          <w:rFonts w:ascii="Times New Roman" w:eastAsia="Times New Roman" w:hAnsi="Times New Roman" w:cs="Times New Roman"/>
          <w:b/>
          <w:sz w:val="24"/>
          <w:szCs w:val="24"/>
          <w:lang w:eastAsia="et-EE"/>
        </w:rPr>
        <w:t>²</w:t>
      </w:r>
      <w:r w:rsidR="00427AFA" w:rsidRPr="00067D90">
        <w:rPr>
          <w:rFonts w:ascii="Times New Roman" w:eastAsia="Times New Roman" w:hAnsi="Times New Roman" w:cs="Times New Roman"/>
          <w:b/>
          <w:sz w:val="24"/>
          <w:szCs w:val="24"/>
          <w:lang w:eastAsia="et-EE"/>
        </w:rPr>
        <w:t xml:space="preserve"> ja kõrguseks </w:t>
      </w:r>
      <w:r w:rsidR="00254AAF">
        <w:rPr>
          <w:rFonts w:ascii="Times New Roman" w:eastAsia="Times New Roman" w:hAnsi="Times New Roman" w:cs="Times New Roman"/>
          <w:b/>
          <w:sz w:val="24"/>
          <w:szCs w:val="24"/>
          <w:lang w:eastAsia="et-EE"/>
        </w:rPr>
        <w:t>9</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Pr="00067D90">
        <w:rPr>
          <w:rFonts w:ascii="Times New Roman" w:eastAsia="Times New Roman" w:hAnsi="Times New Roman" w:cs="Times New Roman"/>
          <w:b/>
          <w:sz w:val="24"/>
          <w:szCs w:val="24"/>
          <w:lang w:eastAsia="et-EE"/>
        </w:rPr>
        <w:t xml:space="preserve"> </w:t>
      </w:r>
      <w:r w:rsidR="00933756" w:rsidRPr="00067D90">
        <w:rPr>
          <w:rFonts w:ascii="Times New Roman" w:eastAsia="Times New Roman" w:hAnsi="Times New Roman" w:cs="Times New Roman"/>
          <w:b/>
          <w:sz w:val="24"/>
          <w:szCs w:val="24"/>
          <w:lang w:eastAsia="et-EE"/>
        </w:rPr>
        <w:t>ning</w:t>
      </w:r>
      <w:r w:rsidRPr="00067D90">
        <w:rPr>
          <w:rFonts w:ascii="Times New Roman" w:eastAsia="Times New Roman" w:hAnsi="Times New Roman" w:cs="Times New Roman"/>
          <w:b/>
          <w:sz w:val="24"/>
          <w:szCs w:val="24"/>
          <w:lang w:eastAsia="et-EE"/>
        </w:rPr>
        <w:t xml:space="preserve"> hoonetealuseks pinnaks (kokku elamu ja abihooned) kuni </w:t>
      </w:r>
      <w:r w:rsidR="00254AAF">
        <w:rPr>
          <w:rFonts w:ascii="Times New Roman" w:eastAsia="Times New Roman" w:hAnsi="Times New Roman" w:cs="Times New Roman"/>
          <w:b/>
          <w:sz w:val="24"/>
          <w:szCs w:val="24"/>
          <w:lang w:eastAsia="et-EE"/>
        </w:rPr>
        <w:t>180</w:t>
      </w:r>
      <w:r w:rsidR="00091404" w:rsidRPr="00067D90">
        <w:rPr>
          <w:rFonts w:ascii="Times New Roman" w:eastAsia="Times New Roman" w:hAnsi="Times New Roman" w:cs="Times New Roman"/>
          <w:b/>
          <w:sz w:val="24"/>
          <w:szCs w:val="24"/>
          <w:lang w:eastAsia="et-EE"/>
        </w:rPr>
        <w:t xml:space="preserve"> </w:t>
      </w:r>
      <w:r w:rsidRPr="00067D90">
        <w:rPr>
          <w:rFonts w:ascii="Times New Roman" w:eastAsia="Times New Roman" w:hAnsi="Times New Roman" w:cs="Times New Roman"/>
          <w:b/>
          <w:sz w:val="24"/>
          <w:szCs w:val="24"/>
          <w:lang w:eastAsia="et-EE"/>
        </w:rPr>
        <w:t>m</w:t>
      </w:r>
      <w:r w:rsidRPr="00067D90">
        <w:rPr>
          <w:rFonts w:ascii="Times New Roman" w:eastAsia="Times New Roman" w:hAnsi="Times New Roman" w:cs="Times New Roman"/>
          <w:b/>
          <w:sz w:val="24"/>
          <w:szCs w:val="24"/>
          <w:vertAlign w:val="superscript"/>
          <w:lang w:eastAsia="et-EE"/>
        </w:rPr>
        <w:t>2</w:t>
      </w:r>
      <w:r w:rsidRPr="00067D90">
        <w:rPr>
          <w:rFonts w:ascii="Times New Roman" w:eastAsia="Times New Roman" w:hAnsi="Times New Roman" w:cs="Times New Roman"/>
          <w:b/>
          <w:sz w:val="24"/>
          <w:szCs w:val="24"/>
          <w:lang w:eastAsia="et-EE"/>
        </w:rPr>
        <w:t xml:space="preserve"> vastavalt NÜP</w:t>
      </w:r>
      <w:r w:rsidR="00ED6092" w:rsidRPr="00067D90">
        <w:rPr>
          <w:rFonts w:ascii="Times New Roman" w:eastAsia="Times New Roman" w:hAnsi="Times New Roman" w:cs="Times New Roman"/>
          <w:b/>
          <w:sz w:val="24"/>
          <w:szCs w:val="24"/>
          <w:lang w:eastAsia="et-EE"/>
        </w:rPr>
        <w:t>-le</w:t>
      </w:r>
      <w:r w:rsidRPr="00067D90">
        <w:rPr>
          <w:rFonts w:ascii="Times New Roman" w:eastAsia="Times New Roman" w:hAnsi="Times New Roman" w:cs="Times New Roman"/>
          <w:b/>
          <w:sz w:val="24"/>
          <w:szCs w:val="24"/>
          <w:lang w:eastAsia="et-EE"/>
        </w:rPr>
        <w:t>.</w:t>
      </w:r>
    </w:p>
    <w:p w14:paraId="37E0A565" w14:textId="1ACFF38B" w:rsidR="0065180D" w:rsidRPr="00BB49C3" w:rsidRDefault="0065180D" w:rsidP="0065180D">
      <w:pPr>
        <w:pStyle w:val="NoSpacing"/>
        <w:spacing w:before="120"/>
        <w:jc w:val="both"/>
        <w:rPr>
          <w:rFonts w:ascii="Times New Roman" w:hAnsi="Times New Roman"/>
          <w:sz w:val="24"/>
          <w:szCs w:val="24"/>
        </w:rPr>
      </w:pPr>
      <w:r w:rsidRPr="00BB49C3">
        <w:rPr>
          <w:rFonts w:ascii="Times New Roman" w:hAnsi="Times New Roman"/>
          <w:sz w:val="24"/>
          <w:szCs w:val="24"/>
        </w:rPr>
        <w:t xml:space="preserve">PlanS § 125 lõike 5 kohaldamise eeldused projekteerimistingimuste alusel hoone </w:t>
      </w:r>
      <w:r w:rsidR="00091404">
        <w:rPr>
          <w:rFonts w:ascii="Times New Roman" w:hAnsi="Times New Roman"/>
          <w:sz w:val="24"/>
          <w:szCs w:val="24"/>
        </w:rPr>
        <w:t>rajamiseks</w:t>
      </w:r>
      <w:r w:rsidRPr="00BB49C3">
        <w:rPr>
          <w:rFonts w:ascii="Times New Roman" w:hAnsi="Times New Roman"/>
          <w:sz w:val="24"/>
          <w:szCs w:val="24"/>
        </w:rPr>
        <w:t xml:space="preserve"> detailplaneeringu kohustusega alal on täidetud. Taotletav hoone jääb olemasoleva hoonestuse vahele, soovitakse </w:t>
      </w:r>
      <w:r w:rsidR="00091404">
        <w:rPr>
          <w:rFonts w:ascii="Times New Roman" w:hAnsi="Times New Roman"/>
          <w:sz w:val="24"/>
          <w:szCs w:val="24"/>
        </w:rPr>
        <w:t>püstitada ühte hoonet</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NÜP-st tulenevad projekteerimistingimuste andmise aluseks olevad kasutus- ja ehitustingimused</w:t>
      </w:r>
      <w:r w:rsidR="00EA612B" w:rsidRPr="00BB49C3">
        <w:rPr>
          <w:rFonts w:ascii="Times New Roman" w:hAnsi="Times New Roman"/>
          <w:sz w:val="24"/>
          <w:szCs w:val="24"/>
        </w:rPr>
        <w:t>.</w:t>
      </w:r>
    </w:p>
    <w:p w14:paraId="73FA037E" w14:textId="36BECDC6" w:rsidR="009940A9" w:rsidRPr="00BB49C3" w:rsidRDefault="00BC7A92" w:rsidP="009940A9">
      <w:pPr>
        <w:pStyle w:val="NoSpacing"/>
        <w:spacing w:before="120"/>
        <w:jc w:val="both"/>
        <w:rPr>
          <w:rFonts w:ascii="Times New Roman" w:hAnsi="Times New Roman"/>
          <w:sz w:val="24"/>
          <w:szCs w:val="24"/>
        </w:rPr>
      </w:pPr>
      <w:r>
        <w:rPr>
          <w:rFonts w:ascii="Times New Roman" w:hAnsi="Times New Roman"/>
          <w:sz w:val="24"/>
          <w:szCs w:val="24"/>
        </w:rPr>
        <w:t>Uue hoone püstitamine</w:t>
      </w:r>
      <w:r w:rsidR="009940A9" w:rsidRPr="00BB49C3">
        <w:rPr>
          <w:rFonts w:ascii="Times New Roman" w:hAnsi="Times New Roman"/>
          <w:sz w:val="24"/>
          <w:szCs w:val="24"/>
        </w:rPr>
        <w:t xml:space="preserve"> on väheolulise ruumilise mõjuga, mistõttu puudub antud juhul alus eeldada avaliku huvi olemasolu ressursimahuka detailplaneeringu koostamiseks. </w:t>
      </w:r>
    </w:p>
    <w:p w14:paraId="5964E472" w14:textId="60F40114"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BC7A92">
        <w:rPr>
          <w:rFonts w:ascii="Times New Roman" w:hAnsi="Times New Roman"/>
          <w:sz w:val="24"/>
          <w:szCs w:val="24"/>
        </w:rPr>
        <w:t>kinnistule hoone püstitamine</w:t>
      </w:r>
      <w:r w:rsidRPr="00BB49C3">
        <w:rPr>
          <w:rFonts w:ascii="Times New Roman" w:hAnsi="Times New Roman"/>
          <w:sz w:val="24"/>
          <w:szCs w:val="24"/>
        </w:rPr>
        <w:t xml:space="preserve"> kõige rohkem mõjutab, kuna piirnevate naaberkinnistute omanikud on kaasatud nii projekteerimistingimuste kui ka sellele järgnevasse ehitusloa menetlusse.</w:t>
      </w:r>
    </w:p>
    <w:p w14:paraId="36347670" w14:textId="706FAA41" w:rsidR="009940A9" w:rsidRPr="00BB49C3" w:rsidRDefault="00BC7A92"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Uue hoone püstitamine</w:t>
      </w:r>
      <w:r w:rsidR="009940A9" w:rsidRPr="00BB49C3">
        <w:rPr>
          <w:rFonts w:ascii="Times New Roman" w:hAnsi="Times New Roman" w:cs="Times New Roman"/>
          <w:bCs/>
          <w:sz w:val="24"/>
          <w:szCs w:val="24"/>
          <w:lang w:eastAsia="et-EE"/>
        </w:rPr>
        <w:t xml:space="preserve"> </w:t>
      </w:r>
      <w:r w:rsidR="009940A9" w:rsidRPr="00BB49C3">
        <w:rPr>
          <w:rFonts w:ascii="Times New Roman" w:eastAsia="Batang" w:hAnsi="Times New Roman" w:cs="Times New Roman"/>
          <w:bCs/>
          <w:sz w:val="24"/>
          <w:szCs w:val="24"/>
          <w:lang w:eastAsia="et-EE"/>
        </w:rPr>
        <w:t>käesolevates projekteerimistingimustes määratud tingimuste alusel on kooskõlas väljakujunenud keskkonna, sh asukoha hoonestuslaadiga ja NÜP-ga.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13F98E3" w14:textId="4F162EE5" w:rsidR="00C05E55" w:rsidRPr="00B44536" w:rsidRDefault="0050557F" w:rsidP="00BC7A92">
      <w:pPr>
        <w:spacing w:before="120" w:after="0" w:line="240" w:lineRule="auto"/>
        <w:jc w:val="both"/>
        <w:rPr>
          <w:rFonts w:ascii="Times New Roman" w:eastAsia="Batang" w:hAnsi="Times New Roman" w:cs="Times New Roman"/>
          <w:sz w:val="24"/>
          <w:szCs w:val="24"/>
        </w:rPr>
      </w:pPr>
      <w:r w:rsidRPr="00BB49C3">
        <w:rPr>
          <w:rFonts w:ascii="Times New Roman" w:eastAsia="Batang" w:hAnsi="Times New Roman" w:cs="Times New Roman"/>
          <w:sz w:val="24"/>
          <w:szCs w:val="24"/>
        </w:rPr>
        <w:t xml:space="preserve">EhS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00577301">
        <w:rPr>
          <w:rFonts w:ascii="Times New Roman" w:eastAsia="Batang" w:hAnsi="Times New Roman" w:cs="Times New Roman"/>
          <w:sz w:val="24"/>
          <w:szCs w:val="24"/>
        </w:rPr>
        <w:t xml:space="preserve"> ja</w:t>
      </w:r>
      <w:r w:rsidRPr="00BB49C3">
        <w:rPr>
          <w:rFonts w:ascii="Times New Roman" w:eastAsia="Batang" w:hAnsi="Times New Roman" w:cs="Times New Roman"/>
          <w:sz w:val="24"/>
          <w:szCs w:val="24"/>
        </w:rPr>
        <w:t xml:space="preserve">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w:t>
      </w:r>
      <w:r w:rsidR="004B1666">
        <w:rPr>
          <w:rFonts w:ascii="Times New Roman" w:hAnsi="Times New Roman" w:cs="Times New Roman"/>
          <w:sz w:val="24"/>
          <w:szCs w:val="24"/>
        </w:rPr>
        <w:t xml:space="preserve"> kelle antud tingimused on toodud</w:t>
      </w:r>
      <w:r w:rsidR="004B1666" w:rsidRPr="00BB49C3">
        <w:rPr>
          <w:rFonts w:ascii="Times New Roman" w:hAnsi="Times New Roman" w:cs="Times New Roman"/>
          <w:sz w:val="24"/>
          <w:szCs w:val="24"/>
        </w:rPr>
        <w:t xml:space="preserve"> </w:t>
      </w:r>
      <w:r w:rsidR="00FB6CCC">
        <w:rPr>
          <w:rFonts w:ascii="Times New Roman" w:hAnsi="Times New Roman" w:cs="Times New Roman"/>
          <w:sz w:val="24"/>
          <w:szCs w:val="24"/>
        </w:rPr>
        <w:t>lisatingimused</w:t>
      </w:r>
      <w:r w:rsidR="00FB6CCC" w:rsidRPr="00BB49C3">
        <w:rPr>
          <w:rFonts w:ascii="Times New Roman" w:hAnsi="Times New Roman" w:cs="Times New Roman"/>
          <w:sz w:val="24"/>
          <w:szCs w:val="24"/>
        </w:rPr>
        <w:t xml:space="preserve"> </w:t>
      </w:r>
      <w:r w:rsidR="00AA74BF" w:rsidRPr="00BB49C3">
        <w:rPr>
          <w:rFonts w:ascii="Times New Roman" w:hAnsi="Times New Roman" w:cs="Times New Roman"/>
          <w:sz w:val="24"/>
          <w:szCs w:val="24"/>
        </w:rPr>
        <w:t xml:space="preserve">on </w:t>
      </w:r>
      <w:r w:rsidR="004B1666">
        <w:rPr>
          <w:rFonts w:ascii="Times New Roman" w:hAnsi="Times New Roman" w:cs="Times New Roman"/>
          <w:sz w:val="24"/>
          <w:szCs w:val="24"/>
        </w:rPr>
        <w:t>projekteerimistingimuste lisades</w:t>
      </w:r>
      <w:r w:rsidR="00577301">
        <w:rPr>
          <w:rFonts w:ascii="Times New Roman" w:hAnsi="Times New Roman" w:cs="Times New Roman"/>
          <w:sz w:val="24"/>
          <w:szCs w:val="24"/>
        </w:rPr>
        <w:t>:</w:t>
      </w:r>
      <w:r w:rsidR="004B1666">
        <w:rPr>
          <w:rFonts w:ascii="Times New Roman" w:hAnsi="Times New Roman" w:cs="Times New Roman"/>
          <w:sz w:val="24"/>
          <w:szCs w:val="24"/>
        </w:rPr>
        <w:t xml:space="preserve"> </w:t>
      </w:r>
      <w:r w:rsidR="00577301" w:rsidRPr="00BB49C3">
        <w:rPr>
          <w:rFonts w:ascii="Times New Roman" w:eastAsia="Batang" w:hAnsi="Times New Roman" w:cs="Times New Roman"/>
          <w:sz w:val="24"/>
          <w:szCs w:val="24"/>
        </w:rPr>
        <w:t>Tallinna Keskkonna- ja Kommunaalameti</w:t>
      </w:r>
      <w:r w:rsidR="00577301">
        <w:rPr>
          <w:rFonts w:ascii="Times New Roman" w:eastAsia="Batang" w:hAnsi="Times New Roman" w:cs="Times New Roman"/>
          <w:sz w:val="24"/>
          <w:szCs w:val="24"/>
        </w:rPr>
        <w:t xml:space="preserve"> tingimused (lisa 1) ja</w:t>
      </w:r>
      <w:r w:rsidR="00577301" w:rsidRPr="00577301">
        <w:rPr>
          <w:rFonts w:ascii="Times New Roman" w:eastAsia="Batang" w:hAnsi="Times New Roman" w:cs="Times New Roman"/>
          <w:sz w:val="24"/>
          <w:szCs w:val="24"/>
        </w:rPr>
        <w:t xml:space="preserve"> </w:t>
      </w:r>
      <w:r w:rsidR="00577301" w:rsidRPr="00BB49C3">
        <w:rPr>
          <w:rFonts w:ascii="Times New Roman" w:eastAsia="Batang" w:hAnsi="Times New Roman" w:cs="Times New Roman"/>
          <w:sz w:val="24"/>
          <w:szCs w:val="24"/>
        </w:rPr>
        <w:t>Tallinna Strateegiakeskuse</w:t>
      </w:r>
      <w:r w:rsidR="00577301" w:rsidDel="00577301">
        <w:rPr>
          <w:rFonts w:ascii="Times New Roman" w:hAnsi="Times New Roman" w:cs="Times New Roman"/>
          <w:sz w:val="24"/>
          <w:szCs w:val="24"/>
        </w:rPr>
        <w:t xml:space="preserve"> </w:t>
      </w:r>
      <w:r w:rsidR="00577301">
        <w:rPr>
          <w:rFonts w:ascii="Times New Roman" w:hAnsi="Times New Roman" w:cs="Times New Roman"/>
          <w:sz w:val="24"/>
          <w:szCs w:val="24"/>
        </w:rPr>
        <w:t>tingimused (lisa 2).</w:t>
      </w:r>
    </w:p>
    <w:p w14:paraId="46F210D5" w14:textId="4B0AFF9A" w:rsidR="003F2AA9" w:rsidRPr="00BB49C3" w:rsidRDefault="00AA74BF" w:rsidP="00067D90">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C7A92">
        <w:rPr>
          <w:rFonts w:ascii="Times New Roman" w:hAnsi="Times New Roman" w:cs="Times New Roman"/>
          <w:b/>
          <w:sz w:val="24"/>
          <w:szCs w:val="24"/>
        </w:rPr>
        <w:t>Arhitektuursed ja ehituslikud nõuded</w:t>
      </w:r>
      <w:r w:rsidR="00C05E55" w:rsidRPr="00BC7A92">
        <w:rPr>
          <w:rFonts w:ascii="Times New Roman" w:hAnsi="Times New Roman" w:cs="Times New Roman"/>
          <w:b/>
          <w:sz w:val="24"/>
          <w:szCs w:val="24"/>
        </w:rPr>
        <w:t xml:space="preserve"> </w:t>
      </w: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5E3E51BF" w14:textId="5E3DBF05" w:rsidR="003F2AA9" w:rsidRPr="00BB49C3" w:rsidRDefault="00B44536"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Üksikelamu</w:t>
            </w:r>
            <w:r w:rsidR="00BC7A92">
              <w:rPr>
                <w:rFonts w:ascii="Times New Roman" w:hAnsi="Times New Roman" w:cs="Times New Roman"/>
                <w:sz w:val="24"/>
                <w:szCs w:val="24"/>
              </w:rPr>
              <w:t xml:space="preserve"> </w:t>
            </w:r>
            <w:r w:rsidR="00C05E55">
              <w:rPr>
                <w:rFonts w:ascii="Times New Roman" w:hAnsi="Times New Roman" w:cs="Times New Roman"/>
                <w:sz w:val="24"/>
                <w:szCs w:val="24"/>
              </w:rPr>
              <w:t>(1</w:t>
            </w:r>
            <w:r>
              <w:rPr>
                <w:rFonts w:ascii="Times New Roman" w:hAnsi="Times New Roman" w:cs="Times New Roman"/>
                <w:sz w:val="24"/>
                <w:szCs w:val="24"/>
              </w:rPr>
              <w:t>1101</w:t>
            </w:r>
            <w:r w:rsidR="00C05E55">
              <w:rPr>
                <w:rFonts w:ascii="Times New Roman" w:hAnsi="Times New Roman" w:cs="Times New Roman"/>
                <w:sz w:val="24"/>
                <w:szCs w:val="24"/>
              </w:rPr>
              <w:t>)</w:t>
            </w:r>
            <w:r w:rsidR="00C05E55" w:rsidRPr="00445A36">
              <w:rPr>
                <w:rFonts w:ascii="Times New Roman" w:hAnsi="Times New Roman" w:cs="Times New Roman"/>
                <w:i/>
                <w:iCs/>
                <w:color w:val="0070C0"/>
                <w:sz w:val="24"/>
                <w:szCs w:val="24"/>
              </w:rPr>
              <w:t>.</w:t>
            </w: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46AEFC97" w14:textId="0B600C43" w:rsidR="00D20D8A" w:rsidRDefault="002A13C1" w:rsidP="00F830A1">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Üks (</w:t>
            </w:r>
            <w:r w:rsidR="003F2AA9" w:rsidRPr="00BB49C3">
              <w:rPr>
                <w:rFonts w:ascii="Times New Roman" w:hAnsi="Times New Roman" w:cs="Times New Roman"/>
                <w:sz w:val="24"/>
                <w:szCs w:val="24"/>
              </w:rPr>
              <w:t>1</w:t>
            </w:r>
            <w:r>
              <w:rPr>
                <w:rFonts w:ascii="Times New Roman" w:hAnsi="Times New Roman" w:cs="Times New Roman"/>
                <w:sz w:val="24"/>
                <w:szCs w:val="24"/>
              </w:rPr>
              <w:t>)</w:t>
            </w:r>
            <w:r w:rsidR="003F2AA9" w:rsidRPr="00BB49C3">
              <w:rPr>
                <w:rFonts w:ascii="Times New Roman" w:hAnsi="Times New Roman" w:cs="Times New Roman"/>
                <w:sz w:val="24"/>
                <w:szCs w:val="24"/>
              </w:rPr>
              <w:t xml:space="preserve"> </w:t>
            </w:r>
            <w:r w:rsidR="00B44536">
              <w:rPr>
                <w:rFonts w:ascii="Times New Roman" w:hAnsi="Times New Roman" w:cs="Times New Roman"/>
                <w:sz w:val="24"/>
                <w:szCs w:val="24"/>
              </w:rPr>
              <w:t xml:space="preserve">püstitatav </w:t>
            </w:r>
            <w:r w:rsidR="00E177CC" w:rsidRPr="00BB49C3">
              <w:rPr>
                <w:rFonts w:ascii="Times New Roman" w:hAnsi="Times New Roman" w:cs="Times New Roman"/>
                <w:sz w:val="24"/>
                <w:szCs w:val="24"/>
              </w:rPr>
              <w:t>üksikelamu</w:t>
            </w:r>
            <w:r w:rsidR="00E30D6B">
              <w:rPr>
                <w:rFonts w:ascii="Times New Roman" w:hAnsi="Times New Roman" w:cs="Times New Roman"/>
                <w:sz w:val="24"/>
                <w:szCs w:val="24"/>
              </w:rPr>
              <w:t xml:space="preserve">, </w:t>
            </w:r>
          </w:p>
          <w:p w14:paraId="1CF68C33" w14:textId="0646015D" w:rsidR="003F2AA9" w:rsidRPr="00067D90" w:rsidRDefault="00E30D6B" w:rsidP="00F830A1">
            <w:pPr>
              <w:pStyle w:val="ListParagraph"/>
              <w:spacing w:before="120" w:after="120"/>
              <w:ind w:left="194" w:right="318"/>
              <w:contextualSpacing w:val="0"/>
              <w:jc w:val="both"/>
              <w:rPr>
                <w:rFonts w:ascii="Times New Roman" w:hAnsi="Times New Roman" w:cs="Times New Roman"/>
                <w:sz w:val="24"/>
                <w:szCs w:val="24"/>
                <w:u w:val="single"/>
              </w:rPr>
            </w:pPr>
            <w:r w:rsidRPr="00067D90">
              <w:rPr>
                <w:rFonts w:ascii="Times New Roman" w:hAnsi="Times New Roman" w:cs="Times New Roman"/>
                <w:sz w:val="24"/>
                <w:szCs w:val="24"/>
              </w:rPr>
              <w:t xml:space="preserve">lisaks abihoone(d) </w:t>
            </w:r>
            <w:r w:rsidR="00E177CC" w:rsidRPr="00067D90">
              <w:rPr>
                <w:rFonts w:ascii="Times New Roman" w:hAnsi="Times New Roman" w:cs="Times New Roman"/>
                <w:sz w:val="24"/>
                <w:szCs w:val="24"/>
              </w:rPr>
              <w:t>ehitisealuse pinnaga</w:t>
            </w:r>
            <w:r w:rsidR="00C67799" w:rsidRPr="00067D90">
              <w:rPr>
                <w:rFonts w:ascii="Times New Roman" w:hAnsi="Times New Roman" w:cs="Times New Roman"/>
                <w:sz w:val="24"/>
                <w:szCs w:val="24"/>
              </w:rPr>
              <w:t xml:space="preserve"> kuni 60 m</w:t>
            </w:r>
            <w:r w:rsidR="00C67799"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ja kõrgusega kuni 5 m.</w:t>
            </w: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5266" w:type="dxa"/>
          </w:tcPr>
          <w:p w14:paraId="64A84E81" w14:textId="4699416F" w:rsidR="0050197A" w:rsidRPr="00067D90" w:rsidRDefault="00773845" w:rsidP="00F830A1">
            <w:pPr>
              <w:spacing w:before="120" w:after="120"/>
              <w:ind w:left="194" w:right="318"/>
              <w:jc w:val="both"/>
              <w:rPr>
                <w:rFonts w:ascii="Times New Roman" w:hAnsi="Times New Roman" w:cs="Times New Roman"/>
                <w:sz w:val="24"/>
                <w:szCs w:val="24"/>
              </w:rPr>
            </w:pPr>
            <w:r w:rsidRPr="00067D90">
              <w:rPr>
                <w:rFonts w:ascii="Times New Roman" w:hAnsi="Times New Roman" w:cs="Times New Roman"/>
                <w:sz w:val="24"/>
                <w:szCs w:val="24"/>
              </w:rPr>
              <w:t>Hoone</w:t>
            </w:r>
            <w:r w:rsidR="00B44536">
              <w:rPr>
                <w:rFonts w:ascii="Times New Roman" w:hAnsi="Times New Roman" w:cs="Times New Roman"/>
                <w:sz w:val="24"/>
                <w:szCs w:val="24"/>
              </w:rPr>
              <w:t xml:space="preserve"> võib</w:t>
            </w:r>
            <w:r w:rsidRPr="00067D90">
              <w:rPr>
                <w:rFonts w:ascii="Times New Roman" w:hAnsi="Times New Roman" w:cs="Times New Roman"/>
                <w:sz w:val="24"/>
                <w:szCs w:val="24"/>
              </w:rPr>
              <w:t xml:space="preserve"> kavandada olemasoleva </w:t>
            </w:r>
            <w:r w:rsidR="00B44536">
              <w:rPr>
                <w:rFonts w:ascii="Times New Roman" w:hAnsi="Times New Roman" w:cs="Times New Roman"/>
                <w:sz w:val="24"/>
                <w:szCs w:val="24"/>
              </w:rPr>
              <w:t>üksikelamu</w:t>
            </w:r>
            <w:r w:rsidRPr="00067D90">
              <w:rPr>
                <w:rFonts w:ascii="Times New Roman" w:hAnsi="Times New Roman" w:cs="Times New Roman"/>
                <w:sz w:val="24"/>
                <w:szCs w:val="24"/>
              </w:rPr>
              <w:t xml:space="preserve"> asukohal</w:t>
            </w:r>
            <w:r w:rsidR="0050197A" w:rsidRPr="00067D90">
              <w:rPr>
                <w:rFonts w:ascii="Times New Roman" w:hAnsi="Times New Roman" w:cs="Times New Roman"/>
                <w:sz w:val="24"/>
                <w:szCs w:val="24"/>
              </w:rPr>
              <w:t>e</w:t>
            </w:r>
            <w:r w:rsidR="0050197A">
              <w:rPr>
                <w:rFonts w:ascii="Times New Roman" w:hAnsi="Times New Roman" w:cs="Times New Roman"/>
                <w:sz w:val="24"/>
                <w:szCs w:val="24"/>
              </w:rPr>
              <w:t>.</w:t>
            </w:r>
            <w:r w:rsidR="0050197A" w:rsidRPr="00067D90">
              <w:rPr>
                <w:rFonts w:ascii="Times New Roman" w:hAnsi="Times New Roman" w:cs="Times New Roman"/>
                <w:sz w:val="24"/>
                <w:szCs w:val="24"/>
              </w:rPr>
              <w:t xml:space="preserve"> </w:t>
            </w:r>
          </w:p>
          <w:p w14:paraId="627B05AF" w14:textId="77777777" w:rsidR="00C010C2" w:rsidRPr="00BB49C3" w:rsidRDefault="00C010C2" w:rsidP="00F830A1">
            <w:pPr>
              <w:spacing w:before="120" w:after="120"/>
              <w:ind w:left="194" w:right="318"/>
              <w:jc w:val="both"/>
              <w:rPr>
                <w:rFonts w:ascii="Times New Roman" w:hAnsi="Times New Roman" w:cs="Times New Roman"/>
                <w:sz w:val="24"/>
                <w:szCs w:val="24"/>
              </w:rPr>
            </w:pPr>
            <w:r>
              <w:rPr>
                <w:rFonts w:ascii="Times New Roman" w:hAnsi="Times New Roman" w:cs="Times New Roman"/>
                <w:sz w:val="24"/>
                <w:szCs w:val="24"/>
              </w:rPr>
              <w:t xml:space="preserve">Ehitise </w:t>
            </w:r>
            <w:r w:rsidRPr="00BB49C3">
              <w:rPr>
                <w:rFonts w:ascii="Times New Roman" w:hAnsi="Times New Roman" w:cs="Times New Roman"/>
                <w:sz w:val="24"/>
                <w:szCs w:val="24"/>
              </w:rPr>
              <w:t>kaugus naaberkinnistutest peab olema kooskõlas tuleohutus- ja insolatsiooninõuetega;</w:t>
            </w:r>
            <w:r>
              <w:rPr>
                <w:rFonts w:ascii="Times New Roman" w:hAnsi="Times New Roman" w:cs="Times New Roman"/>
                <w:sz w:val="24"/>
                <w:szCs w:val="24"/>
              </w:rPr>
              <w:t xml:space="preserve"> ning naabrusõigusega;</w:t>
            </w:r>
            <w:r w:rsidRPr="00BB49C3">
              <w:rPr>
                <w:rFonts w:ascii="Times New Roman" w:hAnsi="Times New Roman" w:cs="Times New Roman"/>
                <w:sz w:val="24"/>
                <w:szCs w:val="24"/>
              </w:rPr>
              <w:t xml:space="preserve"> </w:t>
            </w:r>
          </w:p>
          <w:p w14:paraId="3A42F271" w14:textId="058BC457" w:rsidR="003F2AA9" w:rsidRPr="00BB49C3" w:rsidRDefault="00C010C2" w:rsidP="00F830A1">
            <w:pPr>
              <w:pStyle w:val="ListParagraph"/>
              <w:spacing w:before="120" w:after="120"/>
              <w:ind w:left="194" w:right="318"/>
              <w:contextualSpacing w:val="0"/>
              <w:jc w:val="both"/>
              <w:rPr>
                <w:rFonts w:ascii="Times New Roman" w:hAnsi="Times New Roman" w:cs="Times New Roman"/>
                <w:sz w:val="24"/>
                <w:szCs w:val="24"/>
                <w:u w:val="single"/>
              </w:rPr>
            </w:pPr>
            <w:r w:rsidRPr="00BB49C3">
              <w:rPr>
                <w:rFonts w:ascii="Times New Roman" w:hAnsi="Times New Roman" w:cs="Times New Roman"/>
                <w:sz w:val="24"/>
                <w:szCs w:val="24"/>
              </w:rPr>
              <w:t>krundi piirile lähemale kui 4 m ehitamiseks 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65460437" w:rsidR="003D5803" w:rsidRDefault="003D5803"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Püstitatav üksikelamu</w:t>
            </w:r>
            <w:r w:rsidR="002A13C1">
              <w:rPr>
                <w:rFonts w:ascii="Times New Roman" w:hAnsi="Times New Roman" w:cs="Times New Roman"/>
                <w:sz w:val="24"/>
                <w:szCs w:val="24"/>
              </w:rPr>
              <w:t xml:space="preserve"> kuni</w:t>
            </w:r>
            <w:r w:rsidR="00577301">
              <w:rPr>
                <w:rFonts w:ascii="Times New Roman" w:hAnsi="Times New Roman" w:cs="Times New Roman"/>
                <w:sz w:val="24"/>
                <w:szCs w:val="24"/>
              </w:rPr>
              <w:t xml:space="preserve"> </w:t>
            </w:r>
            <w:r w:rsidR="00B44536">
              <w:rPr>
                <w:rFonts w:ascii="Times New Roman" w:hAnsi="Times New Roman" w:cs="Times New Roman"/>
                <w:sz w:val="24"/>
                <w:szCs w:val="24"/>
              </w:rPr>
              <w:t>1</w:t>
            </w:r>
            <w:r w:rsidR="00254AAF">
              <w:rPr>
                <w:rFonts w:ascii="Times New Roman" w:hAnsi="Times New Roman" w:cs="Times New Roman"/>
                <w:sz w:val="24"/>
                <w:szCs w:val="24"/>
              </w:rPr>
              <w:t>1</w:t>
            </w:r>
            <w:r w:rsidR="00B44536">
              <w:rPr>
                <w:rFonts w:ascii="Times New Roman" w:hAnsi="Times New Roman" w:cs="Times New Roman"/>
                <w:sz w:val="24"/>
                <w:szCs w:val="24"/>
              </w:rPr>
              <w:t>0</w:t>
            </w:r>
            <w:r w:rsidR="00577301">
              <w:rPr>
                <w:rFonts w:ascii="Times New Roman" w:hAnsi="Times New Roman" w:cs="Times New Roman"/>
                <w:sz w:val="24"/>
                <w:szCs w:val="24"/>
              </w:rPr>
              <w:t xml:space="preserve"> </w:t>
            </w:r>
            <w:r w:rsidRPr="00BB49C3">
              <w:rPr>
                <w:rFonts w:ascii="Times New Roman" w:hAnsi="Times New Roman" w:cs="Times New Roman"/>
                <w:sz w:val="24"/>
                <w:szCs w:val="24"/>
              </w:rPr>
              <w:t>m</w:t>
            </w:r>
            <w:r w:rsidRPr="00BB49C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üle 1,0 m laiused 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4899DB32" w14:textId="5D68F5FB" w:rsidR="003F2AA9" w:rsidRPr="00BB49C3" w:rsidRDefault="0060009E" w:rsidP="002A13C1">
            <w:pPr>
              <w:spacing w:before="120" w:after="120"/>
              <w:ind w:left="194" w:right="312"/>
              <w:jc w:val="both"/>
              <w:rPr>
                <w:rFonts w:ascii="Times New Roman" w:hAnsi="Times New Roman" w:cs="Times New Roman"/>
                <w:sz w:val="24"/>
                <w:szCs w:val="24"/>
              </w:rPr>
            </w:pPr>
            <w:r>
              <w:rPr>
                <w:rFonts w:ascii="Times New Roman" w:hAnsi="Times New Roman" w:cs="Times New Roman"/>
                <w:sz w:val="24"/>
                <w:szCs w:val="24"/>
              </w:rPr>
              <w:t>K</w:t>
            </w:r>
            <w:r w:rsidR="003F2AA9" w:rsidRPr="00BB49C3">
              <w:rPr>
                <w:rFonts w:ascii="Times New Roman" w:hAnsi="Times New Roman" w:cs="Times New Roman"/>
                <w:sz w:val="24"/>
                <w:szCs w:val="24"/>
              </w:rPr>
              <w:t>innistul</w:t>
            </w:r>
            <w:r w:rsidR="00B455DB" w:rsidRPr="00BB49C3">
              <w:rPr>
                <w:rFonts w:ascii="Times New Roman" w:hAnsi="Times New Roman" w:cs="Times New Roman"/>
                <w:sz w:val="24"/>
                <w:szCs w:val="24"/>
              </w:rPr>
              <w:t xml:space="preserve"> asuvad</w:t>
            </w:r>
            <w:r w:rsidR="003F2AA9" w:rsidRPr="00BB49C3">
              <w:rPr>
                <w:rFonts w:ascii="Times New Roman" w:hAnsi="Times New Roman" w:cs="Times New Roman"/>
                <w:sz w:val="24"/>
                <w:szCs w:val="24"/>
              </w:rPr>
              <w:t xml:space="preserve"> </w:t>
            </w:r>
            <w:r w:rsidR="0032798D" w:rsidRPr="00BB49C3">
              <w:rPr>
                <w:rFonts w:ascii="Times New Roman" w:hAnsi="Times New Roman" w:cs="Times New Roman"/>
                <w:sz w:val="24"/>
                <w:szCs w:val="24"/>
              </w:rPr>
              <w:t xml:space="preserve">hooned </w:t>
            </w:r>
            <w:r w:rsidR="003F2AA9" w:rsidRPr="00BB49C3">
              <w:rPr>
                <w:rFonts w:ascii="Times New Roman" w:hAnsi="Times New Roman" w:cs="Times New Roman"/>
                <w:sz w:val="24"/>
                <w:szCs w:val="24"/>
              </w:rPr>
              <w:t>kokku kuni</w:t>
            </w:r>
            <w:r w:rsidR="0032798D" w:rsidRPr="00BB49C3">
              <w:rPr>
                <w:rFonts w:ascii="Times New Roman" w:hAnsi="Times New Roman" w:cs="Times New Roman"/>
                <w:sz w:val="24"/>
                <w:szCs w:val="24"/>
              </w:rPr>
              <w:t xml:space="preserve"> </w:t>
            </w:r>
            <w:r w:rsidR="00254AAF">
              <w:rPr>
                <w:rFonts w:ascii="Times New Roman" w:hAnsi="Times New Roman" w:cs="Times New Roman"/>
                <w:sz w:val="24"/>
                <w:szCs w:val="24"/>
              </w:rPr>
              <w:t>18</w:t>
            </w:r>
            <w:r w:rsidR="00F16C10">
              <w:rPr>
                <w:rFonts w:ascii="Times New Roman" w:hAnsi="Times New Roman" w:cs="Times New Roman"/>
                <w:sz w:val="24"/>
                <w:szCs w:val="24"/>
              </w:rPr>
              <w:t>0</w:t>
            </w:r>
            <w:r w:rsidR="00577301">
              <w:rPr>
                <w:rFonts w:ascii="Times New Roman" w:hAnsi="Times New Roman" w:cs="Times New Roman"/>
                <w:sz w:val="24"/>
                <w:szCs w:val="24"/>
              </w:rPr>
              <w:t xml:space="preserve"> </w:t>
            </w:r>
            <w:r w:rsidR="0032798D" w:rsidRPr="00BB49C3">
              <w:rPr>
                <w:rFonts w:ascii="Times New Roman" w:hAnsi="Times New Roman" w:cs="Times New Roman"/>
                <w:sz w:val="24"/>
                <w:szCs w:val="24"/>
              </w:rPr>
              <w:t>m</w:t>
            </w:r>
            <w:r w:rsidR="0032798D" w:rsidRPr="00BB49C3">
              <w:rPr>
                <w:rFonts w:ascii="Times New Roman" w:hAnsi="Times New Roman" w:cs="Times New Roman"/>
                <w:sz w:val="24"/>
                <w:szCs w:val="24"/>
                <w:vertAlign w:val="superscript"/>
              </w:rPr>
              <w:t>2</w:t>
            </w:r>
            <w:r w:rsidR="0032798D" w:rsidRPr="00BB49C3">
              <w:rPr>
                <w:rFonts w:ascii="Times New Roman" w:hAnsi="Times New Roman" w:cs="Times New Roman"/>
                <w:sz w:val="24"/>
                <w:szCs w:val="24"/>
              </w:rPr>
              <w:t xml:space="preserve"> </w:t>
            </w:r>
          </w:p>
          <w:p w14:paraId="730866B9" w14:textId="3E355C34" w:rsidR="003F2AA9" w:rsidRDefault="0060009E" w:rsidP="002A13C1">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r w:rsidR="006010D8">
              <w:rPr>
                <w:rFonts w:ascii="Times New Roman" w:hAnsi="Times New Roman" w:cs="Times New Roman"/>
                <w:sz w:val="24"/>
                <w:szCs w:val="24"/>
              </w:rPr>
              <w:t>hooneteal</w:t>
            </w:r>
            <w:r w:rsidR="00E951D8">
              <w:rPr>
                <w:rFonts w:ascii="Times New Roman" w:hAnsi="Times New Roman" w:cs="Times New Roman"/>
                <w:sz w:val="24"/>
                <w:szCs w:val="24"/>
              </w:rPr>
              <w:t>u</w:t>
            </w:r>
            <w:r w:rsidR="006010D8">
              <w:rPr>
                <w:rFonts w:ascii="Times New Roman" w:hAnsi="Times New Roman" w:cs="Times New Roman"/>
                <w:sz w:val="24"/>
                <w:szCs w:val="24"/>
              </w:rPr>
              <w:t>ne pind</w:t>
            </w:r>
            <w:r w:rsidR="006010D8" w:rsidRPr="00BB49C3">
              <w:rPr>
                <w:rFonts w:ascii="Times New Roman" w:hAnsi="Times New Roman" w:cs="Times New Roman"/>
                <w:sz w:val="24"/>
                <w:szCs w:val="24"/>
              </w:rPr>
              <w:t xml:space="preserve"> </w:t>
            </w:r>
            <w:r w:rsidR="00D40148" w:rsidRPr="00BB49C3">
              <w:rPr>
                <w:rFonts w:ascii="Times New Roman" w:hAnsi="Times New Roman" w:cs="Times New Roman"/>
                <w:sz w:val="24"/>
                <w:szCs w:val="24"/>
              </w:rPr>
              <w:t>esitada krundi tehniliste andmete koosseisus.</w:t>
            </w:r>
          </w:p>
          <w:p w14:paraId="02911A57" w14:textId="5560CAC9" w:rsidR="00EA29DE" w:rsidRPr="00BB49C3" w:rsidRDefault="00EA29DE" w:rsidP="002A13C1">
            <w:pPr>
              <w:pStyle w:val="ListParagraph"/>
              <w:spacing w:before="120" w:after="120"/>
              <w:ind w:left="194" w:right="312"/>
              <w:contextualSpacing w:val="0"/>
              <w:jc w:val="both"/>
              <w:rPr>
                <w:rFonts w:ascii="Times New Roman" w:hAnsi="Times New Roman" w:cs="Times New Roman"/>
                <w:sz w:val="24"/>
                <w:szCs w:val="24"/>
              </w:rPr>
            </w:pPr>
            <w:r w:rsidRPr="00C85F23">
              <w:rPr>
                <w:rFonts w:ascii="Times New Roman" w:hAnsi="Times New Roman" w:cs="Times New Roman"/>
                <w:sz w:val="24"/>
                <w:szCs w:val="24"/>
              </w:rPr>
              <w:t>Kavanda</w:t>
            </w:r>
            <w:r>
              <w:rPr>
                <w:rFonts w:ascii="Times New Roman" w:hAnsi="Times New Roman" w:cs="Times New Roman"/>
                <w:sz w:val="24"/>
                <w:szCs w:val="24"/>
              </w:rPr>
              <w:t>v hoone peab olema</w:t>
            </w:r>
            <w:r w:rsidRPr="00C85F23">
              <w:rPr>
                <w:rFonts w:ascii="Times New Roman" w:hAnsi="Times New Roman" w:cs="Times New Roman"/>
                <w:sz w:val="24"/>
                <w:szCs w:val="24"/>
              </w:rPr>
              <w:t xml:space="preserve"> piirkonna hoonetele iseloomuliku ehitusaluse pinnaga ning olemasolevasse</w:t>
            </w:r>
            <w:r>
              <w:rPr>
                <w:rFonts w:ascii="Times New Roman" w:hAnsi="Times New Roman" w:cs="Times New Roman"/>
                <w:sz w:val="24"/>
                <w:szCs w:val="24"/>
              </w:rPr>
              <w:t xml:space="preserve"> </w:t>
            </w:r>
            <w:r w:rsidRPr="00C85F23">
              <w:rPr>
                <w:rFonts w:ascii="Times New Roman" w:hAnsi="Times New Roman" w:cs="Times New Roman"/>
                <w:sz w:val="24"/>
                <w:szCs w:val="24"/>
              </w:rPr>
              <w:t>keskkonda suuruselt sobiv</w:t>
            </w:r>
            <w:r>
              <w:rPr>
                <w:rFonts w:ascii="Times New Roman" w:hAnsi="Times New Roman" w:cs="Times New Roman"/>
                <w:sz w:val="24"/>
                <w:szCs w:val="24"/>
              </w:rPr>
              <w:t>.</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1C83CB41" w:rsidR="003F2AA9" w:rsidRPr="00BB49C3" w:rsidRDefault="00254AAF" w:rsidP="002048C6">
            <w:pPr>
              <w:rPr>
                <w:u w:val="single"/>
              </w:rPr>
            </w:pPr>
            <w:r>
              <w:rPr>
                <w:rFonts w:ascii="Times New Roman" w:hAnsi="Times New Roman" w:cs="Times New Roman"/>
                <w:sz w:val="24"/>
                <w:szCs w:val="24"/>
              </w:rPr>
              <w:t>9</w:t>
            </w:r>
            <w:r w:rsidR="002048C6" w:rsidRPr="002048C6">
              <w:rPr>
                <w:rFonts w:ascii="Times New Roman" w:hAnsi="Times New Roman" w:cs="Times New Roman"/>
                <w:sz w:val="24"/>
                <w:szCs w:val="24"/>
              </w:rPr>
              <w:t xml:space="preserve"> </w:t>
            </w:r>
            <w:r w:rsidR="00F830A1" w:rsidRPr="002048C6">
              <w:rPr>
                <w:rFonts w:ascii="Times New Roman" w:hAnsi="Times New Roman" w:cs="Times New Roman"/>
                <w:sz w:val="24"/>
                <w:szCs w:val="24"/>
              </w:rPr>
              <w:t xml:space="preserve">m olemasolevast keskmisest maapinnast, korruselisus </w:t>
            </w:r>
            <w:r w:rsidR="00F16C10">
              <w:rPr>
                <w:rFonts w:ascii="Times New Roman" w:hAnsi="Times New Roman" w:cs="Times New Roman"/>
                <w:sz w:val="24"/>
                <w:szCs w:val="24"/>
              </w:rPr>
              <w:t>2</w:t>
            </w:r>
            <w:r w:rsidR="00577301" w:rsidRPr="002048C6">
              <w:rPr>
                <w:rFonts w:ascii="Times New Roman" w:hAnsi="Times New Roman" w:cs="Times New Roman"/>
                <w:sz w:val="24"/>
                <w:szCs w:val="24"/>
              </w:rPr>
              <w:t>/-1</w:t>
            </w:r>
          </w:p>
        </w:tc>
      </w:tr>
      <w:tr w:rsidR="003F2AA9" w:rsidRPr="00BB49C3" w14:paraId="4B05BB79" w14:textId="77777777" w:rsidTr="00AA3FA2">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5266" w:type="dxa"/>
            <w:shd w:val="clear" w:color="auto" w:fill="auto"/>
          </w:tcPr>
          <w:p w14:paraId="396413D3" w14:textId="590AC2EA" w:rsidR="004C58F8" w:rsidRPr="006C5083"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Ehitis </w:t>
            </w:r>
            <w:r w:rsidR="00820917" w:rsidRPr="006C5083">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6C5083">
              <w:rPr>
                <w:rFonts w:ascii="Times New Roman" w:hAnsi="Times New Roman" w:cs="Times New Roman"/>
                <w:sz w:val="24"/>
                <w:szCs w:val="24"/>
              </w:rPr>
              <w:t xml:space="preserve"> (alus Tallinna Linnavalitsuse 03.11.2021 </w:t>
            </w:r>
            <w:hyperlink r:id="rId14" w:history="1">
              <w:r w:rsidR="007E5E10" w:rsidRPr="006C5083">
                <w:rPr>
                  <w:rStyle w:val="Hyperlink"/>
                  <w:rFonts w:ascii="Times New Roman" w:hAnsi="Times New Roman" w:cs="Times New Roman"/>
                  <w:color w:val="auto"/>
                  <w:sz w:val="24"/>
                  <w:szCs w:val="24"/>
                </w:rPr>
                <w:t>määruse</w:t>
              </w:r>
            </w:hyperlink>
            <w:r w:rsidR="007E5E10" w:rsidRPr="006C5083">
              <w:rPr>
                <w:rFonts w:ascii="Times New Roman" w:hAnsi="Times New Roman" w:cs="Times New Roman"/>
                <w:sz w:val="24"/>
                <w:szCs w:val="24"/>
              </w:rPr>
              <w:t xml:space="preserve"> nr 36 § 35 lõige 2</w:t>
            </w:r>
            <w:r w:rsidR="00451C7C" w:rsidRPr="006C5083">
              <w:rPr>
                <w:rFonts w:ascii="Times New Roman" w:hAnsi="Times New Roman" w:cs="Times New Roman"/>
                <w:sz w:val="24"/>
                <w:szCs w:val="24"/>
              </w:rPr>
              <w:t>.</w:t>
            </w:r>
          </w:p>
          <w:p w14:paraId="25242600" w14:textId="7E8B0471" w:rsidR="00820917" w:rsidRPr="006C5083"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A</w:t>
            </w:r>
            <w:r w:rsidR="00820917" w:rsidRPr="006C5083">
              <w:rPr>
                <w:rFonts w:ascii="Times New Roman" w:hAnsi="Times New Roman" w:cs="Times New Roman"/>
                <w:sz w:val="24"/>
                <w:szCs w:val="24"/>
              </w:rPr>
              <w:t>rvestada piirkonnas väljakujunenud arhitektuuristiili, sh katusekaldeid, räästajoone kõrgust</w:t>
            </w:r>
            <w:r w:rsidR="00992153" w:rsidRPr="006C5083">
              <w:rPr>
                <w:rFonts w:ascii="Times New Roman" w:hAnsi="Times New Roman" w:cs="Times New Roman"/>
                <w:sz w:val="24"/>
                <w:szCs w:val="24"/>
              </w:rPr>
              <w:t>,</w:t>
            </w:r>
            <w:r w:rsidR="00820917" w:rsidRPr="006C5083">
              <w:rPr>
                <w:rFonts w:ascii="Times New Roman" w:hAnsi="Times New Roman" w:cs="Times New Roman"/>
                <w:sz w:val="24"/>
                <w:szCs w:val="24"/>
              </w:rPr>
              <w:t xml:space="preserve"> aga ka naabrite privaatsusvajadust akende paigutusel</w:t>
            </w:r>
            <w:r w:rsidR="00992153" w:rsidRPr="006C5083">
              <w:rPr>
                <w:rFonts w:ascii="Times New Roman" w:hAnsi="Times New Roman" w:cs="Times New Roman"/>
                <w:sz w:val="24"/>
                <w:szCs w:val="24"/>
              </w:rPr>
              <w:t xml:space="preserve"> jms</w:t>
            </w:r>
            <w:r w:rsidRPr="006C5083">
              <w:rPr>
                <w:rFonts w:ascii="Times New Roman" w:hAnsi="Times New Roman" w:cs="Times New Roman"/>
                <w:sz w:val="24"/>
                <w:szCs w:val="24"/>
              </w:rPr>
              <w:t>.</w:t>
            </w:r>
          </w:p>
          <w:p w14:paraId="55396633" w14:textId="30E286A3" w:rsidR="00CA0EF4" w:rsidRDefault="0011153B" w:rsidP="0050197A">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Hoone projekteerimisel vältida ümbritsevasse keskkonda sobimatute arhitektuursete võtete, materjalide ja detailide kasutamist.</w:t>
            </w:r>
            <w:r w:rsidR="00A52AE5" w:rsidRPr="006C5083">
              <w:rPr>
                <w:rFonts w:ascii="Times New Roman" w:hAnsi="Times New Roman" w:cs="Times New Roman"/>
                <w:sz w:val="24"/>
                <w:szCs w:val="24"/>
              </w:rPr>
              <w:t xml:space="preserve"> Välisviimistluses kasutada naturaalseid, kvaliteetseid ja väärikaid materjale. </w:t>
            </w:r>
            <w:r w:rsidRPr="006C5083">
              <w:rPr>
                <w:rFonts w:ascii="Times New Roman" w:hAnsi="Times New Roman" w:cs="Times New Roman"/>
                <w:sz w:val="24"/>
                <w:szCs w:val="24"/>
              </w:rPr>
              <w:t xml:space="preserve"> Piirkonnale mitteiseloomulike ja imiteerivate materjalide kasutamine ei ole lubatud</w:t>
            </w:r>
            <w:r w:rsidR="00F830A1" w:rsidRPr="006C5083">
              <w:rPr>
                <w:rFonts w:ascii="Times New Roman" w:hAnsi="Times New Roman" w:cs="Times New Roman"/>
                <w:sz w:val="24"/>
                <w:szCs w:val="24"/>
              </w:rPr>
              <w:t xml:space="preserve">. Palkehitised ei ole lubatud. </w:t>
            </w:r>
            <w:r w:rsidRPr="006C5083">
              <w:rPr>
                <w:rFonts w:ascii="Times New Roman" w:hAnsi="Times New Roman" w:cs="Times New Roman"/>
                <w:sz w:val="24"/>
                <w:szCs w:val="24"/>
              </w:rPr>
              <w:t xml:space="preserve">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r w:rsidR="00F830A1" w:rsidRPr="006C5083">
              <w:rPr>
                <w:rFonts w:ascii="Times New Roman" w:hAnsi="Times New Roman" w:cs="Times New Roman"/>
                <w:sz w:val="24"/>
                <w:szCs w:val="24"/>
              </w:rPr>
              <w:t>„</w:t>
            </w:r>
            <w:hyperlink r:id="rId15" w:history="1">
              <w:r w:rsidR="00F830A1" w:rsidRPr="006C5083">
                <w:rPr>
                  <w:rStyle w:val="Hyperlink"/>
                  <w:rFonts w:ascii="Times New Roman" w:hAnsi="Times New Roman" w:cs="Times New Roman"/>
                  <w:sz w:val="24"/>
                  <w:szCs w:val="24"/>
                </w:rPr>
                <w:t>Päikesepaneelid linnaruumis</w:t>
              </w:r>
            </w:hyperlink>
            <w:r w:rsidR="00F830A1" w:rsidRPr="006C5083">
              <w:rPr>
                <w:rFonts w:ascii="Times New Roman" w:hAnsi="Times New Roman" w:cs="Times New Roman"/>
                <w:sz w:val="24"/>
                <w:szCs w:val="24"/>
              </w:rPr>
              <w:t>“).</w:t>
            </w:r>
            <w:r w:rsidR="006C5083">
              <w:rPr>
                <w:rFonts w:ascii="Times New Roman" w:hAnsi="Times New Roman" w:cs="Times New Roman"/>
                <w:sz w:val="24"/>
                <w:szCs w:val="24"/>
              </w:rPr>
              <w:t xml:space="preserve"> </w:t>
            </w:r>
            <w:r w:rsidR="00EC48F0" w:rsidRPr="006C5083">
              <w:rPr>
                <w:rFonts w:ascii="Times New Roman" w:hAnsi="Times New Roman" w:cs="Times New Roman"/>
                <w:sz w:val="24"/>
                <w:szCs w:val="24"/>
              </w:rPr>
              <w:t xml:space="preserve">Müra tekitavad seadmed paigutada nii, et tekkiv müra </w:t>
            </w:r>
            <w:r w:rsidR="00EC48F0" w:rsidRPr="006C5083">
              <w:rPr>
                <w:rFonts w:ascii="Times New Roman" w:hAnsi="Times New Roman" w:cs="Times New Roman"/>
                <w:sz w:val="24"/>
                <w:szCs w:val="24"/>
              </w:rPr>
              <w:lastRenderedPageBreak/>
              <w:t>ei ületaks lubatud normtaseme piire.</w:t>
            </w:r>
            <w:r w:rsidR="00CA0EF4">
              <w:rPr>
                <w:rFonts w:ascii="Times New Roman" w:hAnsi="Times New Roman" w:cs="Times New Roman"/>
                <w:sz w:val="24"/>
                <w:szCs w:val="24"/>
              </w:rPr>
              <w:t xml:space="preserve"> Esifassaadi ette on keelatud seadmeid paigutada.</w:t>
            </w:r>
            <w:r w:rsidR="00F63A5D" w:rsidRPr="006C5083">
              <w:rPr>
                <w:rFonts w:ascii="Times New Roman" w:hAnsi="Times New Roman" w:cs="Times New Roman"/>
                <w:sz w:val="24"/>
                <w:szCs w:val="24"/>
              </w:rPr>
              <w:t xml:space="preserve"> </w:t>
            </w:r>
          </w:p>
          <w:p w14:paraId="15A54B5F" w14:textId="77777777" w:rsidR="004E4FF5" w:rsidRPr="006C5083"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32169C"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6C5083">
              <w:rPr>
                <w:rFonts w:ascii="Times New Roman" w:hAnsi="Times New Roman" w:cs="Times New Roman"/>
                <w:sz w:val="24"/>
                <w:szCs w:val="24"/>
              </w:rPr>
              <w:t>värvi</w:t>
            </w:r>
            <w:r w:rsidRPr="006C5083">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032A5A">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Pr>
          <w:p w14:paraId="05411F37" w14:textId="3623E38F" w:rsidR="003F2AA9" w:rsidRPr="00BB49C3" w:rsidRDefault="0035459B" w:rsidP="00067D90">
            <w:pPr>
              <w:spacing w:before="120" w:after="120"/>
              <w:ind w:left="164" w:right="312"/>
              <w:jc w:val="both"/>
              <w:rPr>
                <w:rFonts w:ascii="Times New Roman" w:hAnsi="Times New Roman" w:cs="Times New Roman"/>
                <w:sz w:val="24"/>
                <w:szCs w:val="24"/>
                <w:u w:val="single"/>
              </w:rPr>
            </w:pPr>
            <w:r>
              <w:rPr>
                <w:rFonts w:ascii="Times New Roman" w:hAnsi="Times New Roman" w:cs="Times New Roman"/>
                <w:sz w:val="24"/>
                <w:szCs w:val="24"/>
              </w:rPr>
              <w:t>P</w:t>
            </w:r>
            <w:r w:rsidRPr="00C11ADC">
              <w:rPr>
                <w:rFonts w:ascii="Times New Roman" w:hAnsi="Times New Roman" w:cs="Times New Roman"/>
                <w:sz w:val="24"/>
                <w:szCs w:val="24"/>
              </w:rPr>
              <w:t xml:space="preserve">innases võib esineda kõrge radooni sisaldus. </w:t>
            </w:r>
            <w:r>
              <w:rPr>
                <w:rFonts w:ascii="Times New Roman" w:hAnsi="Times New Roman" w:cs="Times New Roman"/>
                <w:sz w:val="24"/>
                <w:szCs w:val="24"/>
              </w:rPr>
              <w:t>P</w:t>
            </w:r>
            <w:r w:rsidRPr="00C11ADC">
              <w:rPr>
                <w:rFonts w:ascii="Times New Roman" w:hAnsi="Times New Roman" w:cs="Times New Roman"/>
                <w:sz w:val="24"/>
                <w:szCs w:val="24"/>
              </w:rPr>
              <w:t>rojekteerimise</w:t>
            </w:r>
            <w:r>
              <w:rPr>
                <w:rFonts w:ascii="Times New Roman" w:hAnsi="Times New Roman" w:cs="Times New Roman"/>
                <w:sz w:val="24"/>
                <w:szCs w:val="24"/>
              </w:rPr>
              <w:t xml:space="preserve"> käigus on soovitatav</w:t>
            </w:r>
            <w:r w:rsidRPr="00C11ADC">
              <w:rPr>
                <w:rFonts w:ascii="Times New Roman" w:hAnsi="Times New Roman" w:cs="Times New Roman"/>
                <w:sz w:val="24"/>
                <w:szCs w:val="24"/>
              </w:rPr>
              <w:t xml:space="preserve"> tellida pädevalt ettevõttelt radoonitaseme mõõtmine pinnases, et veenduda pinnase ohutuses.</w:t>
            </w:r>
          </w:p>
        </w:tc>
      </w:tr>
      <w:tr w:rsidR="003F2AA9" w:rsidRPr="00BB49C3" w14:paraId="440C643F" w14:textId="77777777" w:rsidTr="00032A5A">
        <w:tc>
          <w:tcPr>
            <w:tcW w:w="3806" w:type="dxa"/>
          </w:tcPr>
          <w:p w14:paraId="63F9ED5D" w14:textId="7C122A81" w:rsidR="003F2AA9" w:rsidRPr="00BB49C3" w:rsidRDefault="00BC5634"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Pr>
          <w:p w14:paraId="17FCAC6D" w14:textId="2D49FA84" w:rsidR="00AB6628" w:rsidRPr="00BB49C3" w:rsidRDefault="0060009E" w:rsidP="00B121E8">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Pr="00BB49C3">
              <w:rPr>
                <w:rFonts w:ascii="Times New Roman" w:hAnsi="Times New Roman" w:cs="Times New Roman"/>
                <w:sz w:val="24"/>
                <w:szCs w:val="24"/>
              </w:rPr>
              <w:t xml:space="preserve">astavalt </w:t>
            </w:r>
            <w:r w:rsidR="00AB6628" w:rsidRPr="00BB49C3">
              <w:rPr>
                <w:rFonts w:ascii="Times New Roman" w:hAnsi="Times New Roman" w:cs="Times New Roman"/>
                <w:sz w:val="24"/>
                <w:szCs w:val="24"/>
              </w:rPr>
              <w:t xml:space="preserve">lisades </w:t>
            </w:r>
            <w:r w:rsidR="00E66E5F">
              <w:rPr>
                <w:rFonts w:ascii="Times New Roman" w:hAnsi="Times New Roman" w:cs="Times New Roman"/>
                <w:sz w:val="24"/>
                <w:szCs w:val="24"/>
              </w:rPr>
              <w:t>Tallinna Keskkonna- ja Kommunaalameti</w:t>
            </w:r>
            <w:r w:rsidR="00AB6628" w:rsidRPr="00BB49C3">
              <w:rPr>
                <w:rFonts w:ascii="Times New Roman" w:hAnsi="Times New Roman" w:cs="Times New Roman"/>
                <w:sz w:val="24"/>
                <w:szCs w:val="24"/>
              </w:rPr>
              <w:t xml:space="preserve"> esitatud tingimustele</w:t>
            </w:r>
            <w:r>
              <w:rPr>
                <w:rFonts w:ascii="Times New Roman" w:hAnsi="Times New Roman" w:cs="Times New Roman"/>
                <w:sz w:val="24"/>
                <w:szCs w:val="24"/>
              </w:rPr>
              <w:t>.</w:t>
            </w:r>
          </w:p>
          <w:p w14:paraId="163D1F4F" w14:textId="77777777" w:rsidR="00F830A1" w:rsidRPr="00BB49C3" w:rsidRDefault="00F830A1" w:rsidP="00F830A1">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271ABC3F" w14:textId="584C84E4" w:rsidR="00F830A1" w:rsidRDefault="00F830A1" w:rsidP="00F16C10">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haljastus</w:t>
            </w:r>
            <w:r w:rsidR="006C5083">
              <w:rPr>
                <w:rFonts w:ascii="Times New Roman" w:hAnsi="Times New Roman" w:cs="Times New Roman"/>
                <w:sz w:val="24"/>
                <w:szCs w:val="24"/>
              </w:rPr>
              <w:t>.</w:t>
            </w:r>
            <w:r w:rsidRPr="00BB49C3">
              <w:rPr>
                <w:rFonts w:ascii="Times New Roman" w:hAnsi="Times New Roman" w:cs="Times New Roman"/>
                <w:sz w:val="24"/>
                <w:szCs w:val="24"/>
              </w:rPr>
              <w:t xml:space="preserve"> </w:t>
            </w:r>
            <w:r w:rsidRPr="00D57DB4">
              <w:rPr>
                <w:rFonts w:ascii="Times New Roman" w:hAnsi="Times New Roman" w:cs="Times New Roman"/>
                <w:sz w:val="24"/>
                <w:szCs w:val="24"/>
              </w:rPr>
              <w:t xml:space="preserve">Maapinnaga ühendatud haljastatud ala osakaal kavandada minimaalselt </w:t>
            </w:r>
            <w:r w:rsidR="00E66E5F">
              <w:rPr>
                <w:rFonts w:ascii="Times New Roman" w:hAnsi="Times New Roman" w:cs="Times New Roman"/>
                <w:sz w:val="24"/>
                <w:szCs w:val="24"/>
              </w:rPr>
              <w:t xml:space="preserve">50 </w:t>
            </w:r>
            <w:r w:rsidRPr="00D57DB4">
              <w:rPr>
                <w:rFonts w:ascii="Times New Roman" w:hAnsi="Times New Roman" w:cs="Times New Roman"/>
                <w:sz w:val="24"/>
                <w:szCs w:val="24"/>
              </w:rPr>
              <w:t>% krundi pinnast</w:t>
            </w:r>
            <w:r w:rsidR="00F16C10">
              <w:rPr>
                <w:rFonts w:ascii="Times New Roman" w:hAnsi="Times New Roman" w:cs="Times New Roman"/>
                <w:sz w:val="24"/>
                <w:szCs w:val="24"/>
              </w:rPr>
              <w:t>.</w:t>
            </w:r>
            <w:r w:rsidRPr="00D57DB4">
              <w:rPr>
                <w:rFonts w:ascii="Times New Roman" w:hAnsi="Times New Roman" w:cs="Times New Roman"/>
                <w:sz w:val="24"/>
                <w:szCs w:val="24"/>
              </w:rPr>
              <w:t xml:space="preserve"> </w:t>
            </w:r>
          </w:p>
          <w:p w14:paraId="444A1701" w14:textId="77777777" w:rsidR="00F16C10" w:rsidRPr="00F16C10" w:rsidRDefault="00F16C10" w:rsidP="00F16C10">
            <w:pPr>
              <w:pStyle w:val="ListParagraph"/>
              <w:spacing w:before="120"/>
              <w:ind w:left="164" w:right="312"/>
              <w:jc w:val="both"/>
              <w:rPr>
                <w:rFonts w:ascii="Times New Roman" w:hAnsi="Times New Roman" w:cs="Times New Roman"/>
                <w:sz w:val="24"/>
                <w:szCs w:val="24"/>
              </w:rPr>
            </w:pPr>
          </w:p>
          <w:p w14:paraId="47B48737" w14:textId="03970F48"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w:t>
            </w:r>
            <w:r w:rsidR="002077F6" w:rsidRPr="00067D90">
              <w:rPr>
                <w:rFonts w:ascii="Times New Roman" w:hAnsi="Times New Roman" w:cs="Times New Roman"/>
                <w:sz w:val="24"/>
                <w:szCs w:val="24"/>
              </w:rPr>
              <w:t>.</w:t>
            </w:r>
            <w:r w:rsidRPr="00067D90">
              <w:rPr>
                <w:rFonts w:ascii="Times New Roman" w:hAnsi="Times New Roman" w:cs="Times New Roman"/>
                <w:sz w:val="24"/>
                <w:szCs w:val="24"/>
              </w:rPr>
              <w:t>. Läbipaistmatuid piirdeid mitte kavandada. Autoväravad ei tohi avaneda tänavale.</w:t>
            </w:r>
          </w:p>
          <w:p w14:paraId="73B42A03" w14:textId="77777777" w:rsidR="00F830A1" w:rsidRPr="00E66E5F" w:rsidRDefault="00F830A1" w:rsidP="00F830A1">
            <w:pPr>
              <w:pStyle w:val="ListParagraph"/>
              <w:spacing w:before="120"/>
              <w:ind w:left="164" w:right="312"/>
              <w:jc w:val="both"/>
              <w:rPr>
                <w:rFonts w:ascii="Times New Roman" w:hAnsi="Times New Roman" w:cs="Times New Roman"/>
                <w:sz w:val="24"/>
                <w:szCs w:val="24"/>
              </w:rPr>
            </w:pPr>
          </w:p>
          <w:p w14:paraId="1B9FCCE9" w14:textId="1F360618" w:rsidR="00F830A1" w:rsidRPr="007C1EE6" w:rsidRDefault="00F830A1" w:rsidP="007C1EE6">
            <w:pPr>
              <w:pStyle w:val="ListParagraph"/>
              <w:spacing w:before="120"/>
              <w:ind w:left="164" w:right="312"/>
              <w:jc w:val="both"/>
            </w:pPr>
            <w:r w:rsidRPr="00067D90">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r w:rsidR="002077F6" w:rsidRPr="00067D90">
              <w:rPr>
                <w:rFonts w:ascii="Times New Roman" w:hAnsi="Times New Roman" w:cs="Times New Roman"/>
                <w:sz w:val="24"/>
                <w:szCs w:val="24"/>
              </w:rPr>
              <w:t xml:space="preserve"> Pandus kavandada hoone mahtu.</w:t>
            </w:r>
          </w:p>
          <w:p w14:paraId="5C84D159"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6E6020D7" w14:textId="76949983"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Jäätmekonteinerite asukoht kavandada kinnistule varjatud kujul, soovitavalt piirde taha</w:t>
            </w:r>
          </w:p>
          <w:p w14:paraId="78D8CC51" w14:textId="3DD22BC7"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 xml:space="preserve">kõvakatendiga alale,  jäätmekonteinerite asukoht tähistada asendiplaanil. Naaberkinnistust eraldada prügikonteinerid haljaspuhvriga. </w:t>
            </w:r>
          </w:p>
          <w:p w14:paraId="30233524"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0613E387" w14:textId="106BFB5E" w:rsidR="005E5370" w:rsidRPr="005E5370" w:rsidRDefault="005C049E" w:rsidP="00067D90">
            <w:pPr>
              <w:pStyle w:val="ListParagraph"/>
              <w:spacing w:before="120"/>
              <w:ind w:left="164" w:right="312"/>
              <w:jc w:val="both"/>
            </w:pPr>
            <w:r>
              <w:rPr>
                <w:rFonts w:ascii="Times New Roman" w:hAnsi="Times New Roman" w:cs="Times New Roman"/>
                <w:sz w:val="24"/>
                <w:szCs w:val="24"/>
              </w:rPr>
              <w:t>P</w:t>
            </w:r>
            <w:r w:rsidRPr="00BB49C3">
              <w:rPr>
                <w:rFonts w:ascii="Times New Roman" w:hAnsi="Times New Roman" w:cs="Times New Roman"/>
                <w:sz w:val="24"/>
                <w:szCs w:val="24"/>
              </w:rPr>
              <w:t>arkimi</w:t>
            </w:r>
            <w:r>
              <w:rPr>
                <w:rFonts w:ascii="Times New Roman" w:hAnsi="Times New Roman" w:cs="Times New Roman"/>
                <w:sz w:val="24"/>
                <w:szCs w:val="24"/>
              </w:rPr>
              <w:t xml:space="preserve">ne lahendada omal krundil </w:t>
            </w:r>
            <w:r w:rsidRPr="00BB49C3">
              <w:rPr>
                <w:rFonts w:ascii="Times New Roman" w:hAnsi="Times New Roman" w:cs="Times New Roman"/>
                <w:sz w:val="24"/>
                <w:szCs w:val="24"/>
              </w:rPr>
              <w:t xml:space="preserve"> lähtud</w:t>
            </w:r>
            <w:r>
              <w:rPr>
                <w:rFonts w:ascii="Times New Roman" w:hAnsi="Times New Roman" w:cs="Times New Roman"/>
                <w:sz w:val="24"/>
                <w:szCs w:val="24"/>
              </w:rPr>
              <w:t xml:space="preserve">es </w:t>
            </w:r>
            <w:r w:rsidRPr="00BB49C3">
              <w:rPr>
                <w:rFonts w:ascii="Times New Roman" w:hAnsi="Times New Roman" w:cs="Times New Roman"/>
                <w:sz w:val="24"/>
                <w:szCs w:val="24"/>
              </w:rPr>
              <w:t>ehitusprojekti koostamise ajal parkimisele kehtivatest nõuetest.</w:t>
            </w:r>
          </w:p>
        </w:tc>
      </w:tr>
    </w:tbl>
    <w:p w14:paraId="1803D6BA" w14:textId="3BF3425A" w:rsidR="007C1EE6" w:rsidRPr="00067D90" w:rsidRDefault="007C1EE6" w:rsidP="00350468">
      <w:pPr>
        <w:spacing w:before="120" w:after="0" w:line="240" w:lineRule="auto"/>
        <w:jc w:val="both"/>
        <w:rPr>
          <w:rFonts w:ascii="Times New Roman" w:hAnsi="Times New Roman" w:cs="Times New Roman"/>
          <w:bCs/>
          <w:sz w:val="24"/>
          <w:szCs w:val="24"/>
        </w:rPr>
      </w:pPr>
      <w:r w:rsidRPr="00067D90">
        <w:rPr>
          <w:rFonts w:ascii="Times New Roman" w:hAnsi="Times New Roman" w:cs="Times New Roman"/>
          <w:bCs/>
          <w:sz w:val="24"/>
          <w:szCs w:val="24"/>
        </w:rPr>
        <w:lastRenderedPageBreak/>
        <w:t>Ta</w:t>
      </w:r>
      <w:r>
        <w:rPr>
          <w:rFonts w:ascii="Times New Roman" w:hAnsi="Times New Roman" w:cs="Times New Roman"/>
          <w:bCs/>
          <w:sz w:val="24"/>
          <w:szCs w:val="24"/>
        </w:rPr>
        <w:t>otlusele lisatud illustratiivne materjal on informatiivse tähendusega</w:t>
      </w:r>
      <w:r w:rsidR="00AA3FA2">
        <w:rPr>
          <w:rFonts w:ascii="Times New Roman" w:hAnsi="Times New Roman" w:cs="Times New Roman"/>
          <w:bCs/>
          <w:sz w:val="24"/>
          <w:szCs w:val="24"/>
        </w:rPr>
        <w:t xml:space="preserve"> ning ei ole ehitusprojekti koostamiseks siduv.</w:t>
      </w:r>
    </w:p>
    <w:p w14:paraId="359BD405" w14:textId="5341A27F" w:rsidR="00AA74BF" w:rsidRPr="00BB49C3"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 xml:space="preserve">Ehitusprojekt peab vastama projekteerimistingimustes ja lisades toodud näitajatele, põhimõtetele ja tingimustele. Esitada nõuete täitmise kohta võrdlustabel. </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0A92F287"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vastavalt piirkonna võrguvaldajate 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77777777"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AC2459" w14:textId="77777777" w:rsidR="00926EA7" w:rsidRDefault="00926EA7" w:rsidP="00926EA7">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6"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2CB58481" w14:textId="53915CFD" w:rsidR="00067D90" w:rsidRDefault="0016607F" w:rsidP="00B4671D">
      <w:pPr>
        <w:spacing w:before="120" w:after="0" w:line="240" w:lineRule="auto"/>
        <w:jc w:val="both"/>
        <w:rPr>
          <w:rFonts w:ascii="Times New Roman" w:eastAsia="Batang" w:hAnsi="Times New Roman" w:cs="Times New Roman"/>
          <w:bCs/>
          <w:sz w:val="24"/>
          <w:szCs w:val="24"/>
        </w:rPr>
      </w:pPr>
      <w:r>
        <w:rPr>
          <w:rFonts w:ascii="Times New Roman" w:eastAsia="Batang" w:hAnsi="Times New Roman" w:cs="Times New Roman"/>
          <w:bCs/>
          <w:sz w:val="24"/>
          <w:szCs w:val="24"/>
        </w:rPr>
        <w:t>Nõuetekohase insolatsiooni kestuse kontrollimisel lähtuda Majandus- ja Kommunikatsiooniministeeriumi kodulehel avaldatud insolatsiooni kestuse arvutamise juhendmaterjalist „</w:t>
      </w:r>
      <w:hyperlink r:id="rId17" w:anchor="lepingute-juhendid-j" w:history="1">
        <w:r w:rsidRPr="0016607F">
          <w:rPr>
            <w:rStyle w:val="Hyperlink"/>
            <w:rFonts w:ascii="Times New Roman" w:eastAsia="Batang" w:hAnsi="Times New Roman" w:cs="Times New Roman"/>
            <w:bCs/>
            <w:sz w:val="24"/>
            <w:szCs w:val="24"/>
          </w:rPr>
          <w:t>Ruumi otsese päikesevalguse (insolatsiooni) kestuse arvutamise juhend</w:t>
        </w:r>
      </w:hyperlink>
      <w:r w:rsidRPr="0016607F">
        <w:rPr>
          <w:rFonts w:ascii="Times New Roman" w:eastAsia="Batang" w:hAnsi="Times New Roman" w:cs="Times New Roman"/>
          <w:bCs/>
          <w:sz w:val="24"/>
          <w:szCs w:val="24"/>
        </w:rPr>
        <w:t>“</w:t>
      </w:r>
      <w:r w:rsidR="00067D90">
        <w:rPr>
          <w:rFonts w:ascii="Times New Roman" w:eastAsia="Batang" w:hAnsi="Times New Roman" w:cs="Times New Roman"/>
          <w:bCs/>
          <w:sz w:val="24"/>
          <w:szCs w:val="24"/>
        </w:rPr>
        <w:t>.</w:t>
      </w:r>
    </w:p>
    <w:p w14:paraId="3CAA8989" w14:textId="2EB68FC0"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8" w:history="1">
        <w:r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r w:rsidRPr="00DD2377">
        <w:rPr>
          <w:rFonts w:ascii="Times New Roman" w:eastAsia="Times New Roman" w:hAnsi="Times New Roman" w:cs="Times New Roman"/>
          <w:sz w:val="24"/>
          <w:szCs w:val="24"/>
        </w:rPr>
        <w:t>EhS § 24 lõike 2 punkti 2 järgi peab ehitusloakohustusliku ehitise ehitusprojekti koostava pädeva isiku kvalifikatsioon olema tõendatud.</w:t>
      </w:r>
    </w:p>
    <w:p w14:paraId="06FA8E61" w14:textId="7D1495AB"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topo-geodeetilisel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 Asendiplaan ja </w:t>
      </w:r>
      <w:r w:rsidR="008E3981" w:rsidRPr="00BB49C3">
        <w:rPr>
          <w:rFonts w:ascii="Times New Roman" w:eastAsia="Times New Roman" w:hAnsi="Times New Roman" w:cs="Times New Roman"/>
          <w:spacing w:val="-5"/>
          <w:sz w:val="24"/>
          <w:szCs w:val="24"/>
        </w:rPr>
        <w:t xml:space="preserve">tehnovõrkude </w:t>
      </w:r>
      <w:r w:rsidR="00B207A2" w:rsidRPr="00BB49C3">
        <w:rPr>
          <w:rFonts w:ascii="Times New Roman" w:eastAsia="Times New Roman" w:hAnsi="Times New Roman" w:cs="Times New Roman"/>
          <w:spacing w:val="-5"/>
          <w:sz w:val="24"/>
          <w:szCs w:val="24"/>
        </w:rPr>
        <w:t>koondplaan esitada nii pdf kui ka dwg-formaadis.</w:t>
      </w:r>
    </w:p>
    <w:p w14:paraId="15688136" w14:textId="0775BDB3"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Ehitusprojekti alusena kasutatav topo-geodeetiline alusplaan peab olema vastavuses majandus- ja taristuministri 14.04.2016 määrusega nr 34 „</w:t>
      </w:r>
      <w:hyperlink r:id="rId19" w:history="1">
        <w:r w:rsidRPr="004D0C36">
          <w:rPr>
            <w:rStyle w:val="Hyperlink"/>
            <w:rFonts w:ascii="Times New Roman" w:eastAsia="Times New Roman" w:hAnsi="Times New Roman" w:cs="Times New Roman"/>
            <w:sz w:val="24"/>
            <w:szCs w:val="24"/>
          </w:rPr>
          <w:t>Topo-geodeetilisele uuringule ja teostusmõõdistamisele esitatavad nõuded</w:t>
        </w:r>
      </w:hyperlink>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w:t>
      </w:r>
      <w:r w:rsidRPr="00BB49C3">
        <w:rPr>
          <w:rFonts w:ascii="Times New Roman" w:eastAsia="Times New Roman" w:hAnsi="Times New Roman" w:cs="Times New Roman"/>
          <w:sz w:val="24"/>
          <w:szCs w:val="24"/>
        </w:rPr>
        <w:lastRenderedPageBreak/>
        <w:t>digitaalselt Tallinna geomõõdistuste infosüsteemi Geoveeb, kontrollimiseks ja registreerimiseks enne ehitusloa taotluse esitamist.</w:t>
      </w: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77777777"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 xml:space="preserve">esitada ehitisregistri www.ehr.ee kaudu. Failide vormistamisel lähtuda ehitisregistri menetluskeskkonna kasutusjuhendites välja toodud failide vormistamise nõuetest </w:t>
      </w:r>
      <w:hyperlink r:id="rId20" w:history="1">
        <w:r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P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2525C85F" w14:textId="4A27E841" w:rsidR="00AB6628" w:rsidRPr="00BB49C3" w:rsidRDefault="00A330F6" w:rsidP="006371A1">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484B4351"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 xml:space="preserve">Projekteerimistingimused kehtivad 5 aastat. Projekteerimistingimuste taotlus ja projekteerimistingimused koos lisadega </w:t>
      </w:r>
      <w:r w:rsidR="00E66E5F">
        <w:rPr>
          <w:rFonts w:ascii="Times New Roman" w:hAnsi="Times New Roman"/>
          <w:sz w:val="24"/>
          <w:szCs w:val="24"/>
          <w:lang w:eastAsia="et-EE"/>
        </w:rPr>
        <w:t>(Tallinna Keskkonna- ja Kommunaalameti, Tallinna Strateegiakeskuse ringmajanduse osakonna tingimused</w:t>
      </w:r>
      <w:r w:rsidRPr="00BB49C3">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3" w:name="_Hlk195717984"/>
      <w:r>
        <w:rPr>
          <w:rFonts w:ascii="Times New Roman" w:hAnsi="Times New Roman"/>
          <w:sz w:val="24"/>
          <w:szCs w:val="24"/>
        </w:rPr>
        <w:t>Lähtudes EhS § 34 punktist 1 on pädeval asutusel käesolevad projekteerimistingimused võimalik kehtetuks tunnistada põhjendatud juhul.</w:t>
      </w:r>
    </w:p>
    <w:bookmarkEnd w:id="3"/>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AB6628" w:rsidRPr="00BB49C3" w14:paraId="44B1A89A" w14:textId="77777777" w:rsidTr="004C3305">
        <w:trPr>
          <w:trHeight w:val="289"/>
        </w:trPr>
        <w:tc>
          <w:tcPr>
            <w:tcW w:w="9643" w:type="dxa"/>
          </w:tcPr>
          <w:p w14:paraId="0517022F" w14:textId="77777777" w:rsidR="00AB6628" w:rsidRDefault="00AB6628" w:rsidP="004C3305">
            <w:pPr>
              <w:pStyle w:val="NormalWeb"/>
              <w:spacing w:before="0" w:beforeAutospacing="0" w:after="0" w:afterAutospacing="0"/>
              <w:jc w:val="both"/>
              <w:rPr>
                <w:rFonts w:ascii="Times New Roman" w:hAnsi="Times New Roman" w:cs="Times New Roman"/>
              </w:rPr>
            </w:pPr>
          </w:p>
          <w:p w14:paraId="71EC777F" w14:textId="77777777" w:rsidR="00354095" w:rsidRDefault="00354095" w:rsidP="004C3305">
            <w:pPr>
              <w:pStyle w:val="NormalWeb"/>
              <w:spacing w:before="0" w:beforeAutospacing="0" w:after="0" w:afterAutospacing="0"/>
              <w:jc w:val="both"/>
              <w:rPr>
                <w:rFonts w:ascii="Times New Roman" w:hAnsi="Times New Roman" w:cs="Times New Roman"/>
              </w:rPr>
            </w:pPr>
          </w:p>
          <w:p w14:paraId="4BD4FB18" w14:textId="77777777" w:rsidR="00354095" w:rsidRPr="00BB49C3" w:rsidRDefault="00354095"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31E9D7A5" w14:textId="31FB6046" w:rsidR="00003E11" w:rsidRDefault="00003E11"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Tallinna Transpordiameti tingimused</w:t>
            </w:r>
          </w:p>
          <w:p w14:paraId="029CAF04" w14:textId="5024A063" w:rsidR="00354095" w:rsidRPr="00BB49C3" w:rsidRDefault="00003E11"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Eskiis</w:t>
            </w:r>
          </w:p>
          <w:p w14:paraId="23F08D34" w14:textId="0D567A7B" w:rsidR="006371A1" w:rsidRPr="00BB49C3" w:rsidRDefault="006371A1" w:rsidP="00067D90">
            <w:pPr>
              <w:pStyle w:val="NormalWeb"/>
              <w:spacing w:before="0" w:beforeAutospacing="0" w:after="0" w:afterAutospacing="0"/>
              <w:ind w:left="720"/>
              <w:jc w:val="both"/>
              <w:rPr>
                <w:rFonts w:ascii="Times New Roman" w:hAnsi="Times New Roman" w:cs="Times New Roman"/>
              </w:rPr>
            </w:pPr>
          </w:p>
          <w:p w14:paraId="017748F6" w14:textId="77777777" w:rsidR="006371A1" w:rsidRPr="00BB49C3" w:rsidRDefault="006371A1" w:rsidP="00067D90">
            <w:pPr>
              <w:pStyle w:val="NormalWeb"/>
              <w:spacing w:before="0" w:beforeAutospacing="0" w:after="0" w:afterAutospacing="0"/>
              <w:ind w:left="360"/>
              <w:jc w:val="both"/>
              <w:rPr>
                <w:rFonts w:ascii="Times New Roman" w:hAnsi="Times New Roman" w:cs="Times New Roman"/>
              </w:rPr>
            </w:pPr>
          </w:p>
        </w:tc>
      </w:tr>
    </w:tbl>
    <w:p w14:paraId="37B9230C" w14:textId="77777777" w:rsidR="006C5083" w:rsidRPr="00BB49C3" w:rsidRDefault="006C5083" w:rsidP="00AB6628">
      <w:pPr>
        <w:spacing w:before="240" w:after="0" w:line="240" w:lineRule="auto"/>
        <w:jc w:val="both"/>
        <w:rPr>
          <w:rFonts w:ascii="Times New Roman" w:eastAsia="Batang" w:hAnsi="Times New Roman" w:cs="Times New Roman"/>
          <w:b/>
          <w:bCs/>
          <w:sz w:val="24"/>
          <w:szCs w:val="24"/>
        </w:rPr>
      </w:pPr>
    </w:p>
    <w:p w14:paraId="55A9054B" w14:textId="77777777" w:rsidR="00AB6628" w:rsidRPr="00BB49C3" w:rsidRDefault="00AB6628" w:rsidP="00AB6628">
      <w:pPr>
        <w:pStyle w:val="ListParagraph"/>
        <w:spacing w:before="240" w:after="0" w:line="240" w:lineRule="auto"/>
        <w:ind w:left="360"/>
        <w:jc w:val="both"/>
        <w:rPr>
          <w:rFonts w:ascii="Times New Roman" w:hAnsi="Times New Roman" w:cs="Times New Roman"/>
          <w:b/>
          <w:sz w:val="24"/>
          <w:szCs w:val="24"/>
        </w:rPr>
      </w:pPr>
    </w:p>
    <w:p w14:paraId="368F37D1" w14:textId="77777777" w:rsidR="00354095" w:rsidRDefault="00354095" w:rsidP="00354095">
      <w:pPr>
        <w:spacing w:before="120" w:after="0"/>
        <w:jc w:val="both"/>
        <w:rPr>
          <w:rFonts w:ascii="Times New Roman" w:eastAsia="Times New Roman" w:hAnsi="Times New Roman" w:cs="Times New Roman"/>
          <w:b/>
          <w:color w:val="000000" w:themeColor="text1"/>
        </w:rPr>
      </w:pPr>
      <w:bookmarkStart w:id="4" w:name="_Hlk187672459"/>
      <w:r w:rsidRPr="0082557E">
        <w:rPr>
          <w:rFonts w:ascii="Times New Roman" w:hAnsi="Times New Roman" w:cs="Times New Roman"/>
          <w:b/>
          <w:bCs/>
        </w:rPr>
        <w:t>Tallinna Keskkonna- ja Kommunaalameti</w:t>
      </w:r>
      <w:r>
        <w:rPr>
          <w:rFonts w:ascii="Times New Roman" w:hAnsi="Times New Roman" w:cs="Times New Roman"/>
          <w:b/>
          <w:bCs/>
        </w:rPr>
        <w:t xml:space="preserv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1</w:t>
      </w:r>
    </w:p>
    <w:bookmarkEnd w:id="4"/>
    <w:p w14:paraId="1AA21D23" w14:textId="77777777" w:rsidR="00354095" w:rsidRDefault="00354095" w:rsidP="00354095">
      <w:pPr>
        <w:spacing w:before="120" w:after="0"/>
        <w:jc w:val="both"/>
        <w:rPr>
          <w:rFonts w:ascii="Times New Roman" w:hAnsi="Times New Roman" w:cs="Times New Roman"/>
          <w:b/>
          <w:bCs/>
        </w:rPr>
      </w:pPr>
    </w:p>
    <w:p w14:paraId="6AC4E087" w14:textId="10D370FC"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Keskkonna- ja Kommunaalametiga. </w:t>
      </w:r>
    </w:p>
    <w:p w14:paraId="77B49780" w14:textId="77777777" w:rsidR="00AA74BF" w:rsidRDefault="00AA74BF" w:rsidP="00350468">
      <w:pPr>
        <w:rPr>
          <w:b/>
          <w:bCs/>
        </w:rPr>
      </w:pPr>
    </w:p>
    <w:p w14:paraId="67D15076" w14:textId="77777777" w:rsidR="00354095" w:rsidRDefault="00354095" w:rsidP="00350468">
      <w:pPr>
        <w:rPr>
          <w:b/>
          <w:bCs/>
        </w:rPr>
      </w:pPr>
    </w:p>
    <w:p w14:paraId="70FAD48B" w14:textId="77777777" w:rsidR="006C5083" w:rsidRDefault="006C5083" w:rsidP="00350468">
      <w:pPr>
        <w:rPr>
          <w:b/>
          <w:bCs/>
        </w:rPr>
      </w:pPr>
    </w:p>
    <w:p w14:paraId="090B1779" w14:textId="77777777" w:rsidR="006C5083" w:rsidRDefault="006C5083" w:rsidP="00350468">
      <w:pPr>
        <w:rPr>
          <w:b/>
          <w:bCs/>
        </w:rPr>
      </w:pPr>
    </w:p>
    <w:p w14:paraId="2F853815" w14:textId="77777777" w:rsidR="00BA1C53" w:rsidRDefault="00BA1C53" w:rsidP="00350468">
      <w:pPr>
        <w:rPr>
          <w:b/>
          <w:bCs/>
        </w:rPr>
      </w:pPr>
    </w:p>
    <w:p w14:paraId="40C7F321" w14:textId="77777777" w:rsidR="00BA1C53" w:rsidRDefault="00BA1C53" w:rsidP="00350468">
      <w:pPr>
        <w:rPr>
          <w:b/>
          <w:bCs/>
        </w:rPr>
      </w:pPr>
    </w:p>
    <w:p w14:paraId="5D3B5FE9" w14:textId="77777777" w:rsidR="00BA1C53" w:rsidRDefault="00BA1C53" w:rsidP="00350468">
      <w:pPr>
        <w:rPr>
          <w:b/>
          <w:bCs/>
        </w:rPr>
      </w:pPr>
    </w:p>
    <w:p w14:paraId="7E4C1AF4" w14:textId="77777777" w:rsidR="00BA1C53" w:rsidRDefault="00BA1C53" w:rsidP="00350468">
      <w:pPr>
        <w:rPr>
          <w:b/>
          <w:bCs/>
        </w:rPr>
      </w:pPr>
    </w:p>
    <w:p w14:paraId="16F9A4C9" w14:textId="77777777" w:rsidR="00BA1C53" w:rsidRDefault="00BA1C53" w:rsidP="00350468">
      <w:pPr>
        <w:rPr>
          <w:b/>
          <w:bCs/>
        </w:rPr>
      </w:pPr>
    </w:p>
    <w:p w14:paraId="0CB89C3B" w14:textId="77777777" w:rsidR="00BA1C53" w:rsidRDefault="00BA1C53" w:rsidP="00350468">
      <w:pPr>
        <w:rPr>
          <w:b/>
          <w:bCs/>
        </w:rPr>
      </w:pPr>
    </w:p>
    <w:p w14:paraId="4F641F68" w14:textId="77777777" w:rsidR="00BA1C53" w:rsidRDefault="00BA1C53" w:rsidP="00350468">
      <w:pPr>
        <w:rPr>
          <w:b/>
          <w:bCs/>
        </w:rPr>
      </w:pPr>
    </w:p>
    <w:p w14:paraId="0ECFBB32" w14:textId="77777777" w:rsidR="00BA1C53" w:rsidRDefault="00BA1C53" w:rsidP="00350468">
      <w:pPr>
        <w:rPr>
          <w:b/>
          <w:bCs/>
        </w:rPr>
      </w:pPr>
    </w:p>
    <w:p w14:paraId="763FEA59" w14:textId="77777777" w:rsidR="00BA1C53" w:rsidRDefault="00BA1C53" w:rsidP="00350468">
      <w:pPr>
        <w:rPr>
          <w:b/>
          <w:bCs/>
        </w:rPr>
      </w:pPr>
    </w:p>
    <w:p w14:paraId="785C290D" w14:textId="77777777" w:rsidR="00BA1C53" w:rsidRDefault="00BA1C53" w:rsidP="00350468">
      <w:pPr>
        <w:rPr>
          <w:b/>
          <w:bCs/>
        </w:rPr>
      </w:pPr>
    </w:p>
    <w:p w14:paraId="47906343" w14:textId="77777777" w:rsidR="00BA1C53" w:rsidRDefault="00BA1C53" w:rsidP="00350468">
      <w:pPr>
        <w:rPr>
          <w:b/>
          <w:bCs/>
        </w:rPr>
      </w:pPr>
    </w:p>
    <w:p w14:paraId="00B3E53E" w14:textId="77777777" w:rsidR="00BA1C53" w:rsidRDefault="00BA1C53" w:rsidP="00350468">
      <w:pPr>
        <w:rPr>
          <w:b/>
          <w:bCs/>
        </w:rPr>
      </w:pPr>
    </w:p>
    <w:p w14:paraId="1868B1B6" w14:textId="77777777" w:rsidR="00CA0EF4" w:rsidRDefault="00CA0EF4" w:rsidP="00350468">
      <w:pPr>
        <w:rPr>
          <w:b/>
          <w:bCs/>
        </w:rPr>
      </w:pPr>
    </w:p>
    <w:p w14:paraId="6B178B8B" w14:textId="77777777" w:rsidR="00CA0EF4" w:rsidRDefault="00CA0EF4" w:rsidP="00350468">
      <w:pPr>
        <w:rPr>
          <w:b/>
          <w:bCs/>
        </w:rPr>
      </w:pPr>
    </w:p>
    <w:p w14:paraId="27301559" w14:textId="77777777" w:rsidR="00CA0EF4" w:rsidRDefault="00CA0EF4" w:rsidP="00350468">
      <w:pPr>
        <w:rPr>
          <w:b/>
          <w:bCs/>
        </w:rPr>
      </w:pPr>
    </w:p>
    <w:p w14:paraId="40E7FC7C" w14:textId="77777777" w:rsidR="00CA0EF4" w:rsidRDefault="00CA0EF4" w:rsidP="00350468">
      <w:pPr>
        <w:rPr>
          <w:b/>
          <w:bCs/>
        </w:rPr>
      </w:pPr>
    </w:p>
    <w:p w14:paraId="5E163408" w14:textId="77777777" w:rsidR="00CA0EF4" w:rsidRDefault="00CA0EF4" w:rsidP="00350468">
      <w:pPr>
        <w:rPr>
          <w:b/>
          <w:bCs/>
        </w:rPr>
      </w:pPr>
    </w:p>
    <w:p w14:paraId="19E0A762" w14:textId="77777777" w:rsidR="00CA0EF4" w:rsidRDefault="00CA0EF4" w:rsidP="00350468">
      <w:pPr>
        <w:rPr>
          <w:b/>
          <w:bCs/>
        </w:rPr>
      </w:pPr>
    </w:p>
    <w:p w14:paraId="4AD5E1C4" w14:textId="77777777" w:rsidR="00CA0EF4" w:rsidRDefault="00CA0EF4" w:rsidP="00350468">
      <w:pPr>
        <w:rPr>
          <w:b/>
          <w:bCs/>
        </w:rPr>
      </w:pPr>
    </w:p>
    <w:p w14:paraId="441FAA1A" w14:textId="77777777" w:rsidR="00CA0EF4" w:rsidRDefault="00CA0EF4" w:rsidP="00350468">
      <w:pPr>
        <w:rPr>
          <w:b/>
          <w:bCs/>
        </w:rPr>
      </w:pPr>
    </w:p>
    <w:p w14:paraId="1FAC21C8" w14:textId="77777777" w:rsidR="00CA0EF4" w:rsidRDefault="00CA0EF4" w:rsidP="00350468">
      <w:pPr>
        <w:rPr>
          <w:b/>
          <w:bCs/>
        </w:rPr>
      </w:pPr>
    </w:p>
    <w:p w14:paraId="616685F8" w14:textId="77777777" w:rsidR="00CA0EF4" w:rsidRDefault="00CA0EF4" w:rsidP="00350468">
      <w:pPr>
        <w:rPr>
          <w:b/>
          <w:bCs/>
        </w:rPr>
      </w:pPr>
    </w:p>
    <w:p w14:paraId="502F0775" w14:textId="77777777" w:rsidR="00CA0EF4" w:rsidRDefault="00CA0EF4" w:rsidP="00350468">
      <w:pPr>
        <w:rPr>
          <w:b/>
          <w:bCs/>
        </w:rPr>
      </w:pPr>
    </w:p>
    <w:p w14:paraId="7CE9751F" w14:textId="77777777" w:rsidR="006C5083" w:rsidRDefault="006C5083" w:rsidP="00350468">
      <w:pPr>
        <w:rPr>
          <w:b/>
          <w:bCs/>
        </w:rPr>
      </w:pPr>
    </w:p>
    <w:p w14:paraId="2C00E782" w14:textId="2A985090" w:rsidR="00067D90" w:rsidRDefault="00354095" w:rsidP="00354095">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2</w:t>
      </w:r>
    </w:p>
    <w:p w14:paraId="00C06A2B" w14:textId="77777777" w:rsidR="00F16C10" w:rsidRPr="00F16C10" w:rsidRDefault="00F16C10" w:rsidP="00F16C10">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F16C10">
        <w:rPr>
          <w:rFonts w:ascii="Times New Roman" w:eastAsia="Times New Roman" w:hAnsi="Times New Roman" w:cs="Times New Roman"/>
          <w:sz w:val="24"/>
          <w:szCs w:val="24"/>
          <w:lang w:eastAsia="et-EE"/>
        </w:rPr>
        <w:t xml:space="preserve">Ehitusprojektis anda ülevaade olmejäätmete kogumislahendusest juhindudes Tallinna jäätmehoolduseeskirja nõuetest. Planeerida ruum vähemalt kahe erineva jäätmeliigi kogumiseks: segaolmejäätmed ja biojäätmed. Lisaks soovitame planeerida ruum pakendijäätmete (2 tk mahutid) kogumiseks, mis lähitulevikus tõenäoliselt kohustuslikuks muutub. Jäätmemahutite paigutamisel ja nende ligipääsetavuse tagamiseks tuleb juhinduda jäätmehooldueeskirja § 21 toodud nõuetest. Olmejäätmete kogumiskoht peab asuma kõva kattega pinnasel. Olmejäätmete kogumiskoht tähistada asendiplaanil. </w:t>
      </w:r>
    </w:p>
    <w:p w14:paraId="70B5A3DF" w14:textId="77777777" w:rsidR="00F16C10" w:rsidRPr="00F16C10" w:rsidRDefault="00F16C10" w:rsidP="00F16C10">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F16C10">
        <w:rPr>
          <w:rFonts w:ascii="Times New Roman" w:eastAsia="Times New Roman" w:hAnsi="Times New Roman" w:cs="Times New Roman"/>
          <w:sz w:val="24"/>
          <w:szCs w:val="24"/>
          <w:lang w:eastAsia="et-EE"/>
        </w:rPr>
        <w:t>Kõik ehituse ja lammutuse käigus tekkivad jäätmed tuleb koguda tekkekohal liigiti ning käidelda juhindudes Tallinna jäätmehoolduseeskirja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ja olemasoleva hoone lammutamise tulemusena tekkivad hinnangulised kogused ja liigitus kehtiva jäätmenimistu järgi koos nende edasise käitlemise ettepanekutega (tuua välja jäätmete võimalikud käitluskohad) (juhinduda eeskirja § 42)</w:t>
      </w:r>
    </w:p>
    <w:p w14:paraId="1C258C28" w14:textId="139CC708" w:rsidR="00354095" w:rsidRPr="00067D90" w:rsidRDefault="00354095" w:rsidP="00354095">
      <w:pPr>
        <w:spacing w:before="120" w:after="0"/>
        <w:jc w:val="both"/>
        <w:rPr>
          <w:rFonts w:ascii="Times New Roman" w:eastAsia="Times New Roman" w:hAnsi="Times New Roman" w:cs="Times New Roman"/>
          <w:b/>
          <w:sz w:val="24"/>
          <w:szCs w:val="24"/>
        </w:rPr>
      </w:pPr>
    </w:p>
    <w:p w14:paraId="300B0EFE" w14:textId="77777777"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w:t>
      </w:r>
      <w:r>
        <w:rPr>
          <w:rFonts w:ascii="Times New Roman" w:hAnsi="Times New Roman" w:cs="Times New Roman"/>
          <w:b/>
          <w:bCs/>
        </w:rPr>
        <w:t>Strateegiakeskusega</w:t>
      </w:r>
      <w:r w:rsidRPr="0082557E">
        <w:rPr>
          <w:rFonts w:ascii="Times New Roman" w:hAnsi="Times New Roman" w:cs="Times New Roman"/>
          <w:b/>
          <w:bCs/>
        </w:rPr>
        <w:t xml:space="preserve">. </w:t>
      </w:r>
    </w:p>
    <w:p w14:paraId="3D7782A2" w14:textId="77777777" w:rsidR="00354095" w:rsidRDefault="00354095" w:rsidP="00350468">
      <w:pPr>
        <w:rPr>
          <w:b/>
          <w:bCs/>
        </w:rPr>
      </w:pPr>
    </w:p>
    <w:p w14:paraId="09C33BE1" w14:textId="77777777" w:rsidR="00F16C10" w:rsidRDefault="00F16C10" w:rsidP="00350468">
      <w:pPr>
        <w:rPr>
          <w:b/>
          <w:bCs/>
        </w:rPr>
      </w:pPr>
    </w:p>
    <w:p w14:paraId="2E845A7C" w14:textId="77777777" w:rsidR="00F16C10" w:rsidRDefault="00F16C10" w:rsidP="00350468">
      <w:pPr>
        <w:rPr>
          <w:b/>
          <w:bCs/>
        </w:rPr>
      </w:pPr>
    </w:p>
    <w:p w14:paraId="22C6E6EF" w14:textId="77777777" w:rsidR="00F16C10" w:rsidRDefault="00F16C10" w:rsidP="00350468">
      <w:pPr>
        <w:rPr>
          <w:b/>
          <w:bCs/>
        </w:rPr>
      </w:pPr>
    </w:p>
    <w:p w14:paraId="7398B3FB" w14:textId="77777777" w:rsidR="00F16C10" w:rsidRDefault="00F16C10" w:rsidP="00350468">
      <w:pPr>
        <w:rPr>
          <w:b/>
          <w:bCs/>
        </w:rPr>
      </w:pPr>
    </w:p>
    <w:p w14:paraId="0A570D0B" w14:textId="77777777" w:rsidR="00F16C10" w:rsidRDefault="00F16C10" w:rsidP="00350468">
      <w:pPr>
        <w:rPr>
          <w:b/>
          <w:bCs/>
        </w:rPr>
      </w:pPr>
    </w:p>
    <w:p w14:paraId="29BC3841" w14:textId="77777777" w:rsidR="00F16C10" w:rsidRDefault="00F16C10" w:rsidP="00350468">
      <w:pPr>
        <w:rPr>
          <w:b/>
          <w:bCs/>
        </w:rPr>
      </w:pPr>
    </w:p>
    <w:p w14:paraId="4E89AA90" w14:textId="77777777" w:rsidR="00F16C10" w:rsidRDefault="00F16C10" w:rsidP="00350468">
      <w:pPr>
        <w:rPr>
          <w:b/>
          <w:bCs/>
        </w:rPr>
      </w:pPr>
    </w:p>
    <w:p w14:paraId="361972FD" w14:textId="77777777" w:rsidR="00F16C10" w:rsidRDefault="00F16C10" w:rsidP="00350468">
      <w:pPr>
        <w:rPr>
          <w:b/>
          <w:bCs/>
        </w:rPr>
      </w:pPr>
    </w:p>
    <w:p w14:paraId="52A33F1C" w14:textId="77777777" w:rsidR="00F16C10" w:rsidRDefault="00F16C10" w:rsidP="00350468">
      <w:pPr>
        <w:rPr>
          <w:b/>
          <w:bCs/>
        </w:rPr>
      </w:pPr>
    </w:p>
    <w:p w14:paraId="5F600726" w14:textId="77777777" w:rsidR="00F16C10" w:rsidRDefault="00F16C10" w:rsidP="00350468">
      <w:pPr>
        <w:rPr>
          <w:b/>
          <w:bCs/>
        </w:rPr>
      </w:pPr>
    </w:p>
    <w:p w14:paraId="3683F688" w14:textId="77777777" w:rsidR="00F16C10" w:rsidRDefault="00F16C10" w:rsidP="00350468">
      <w:pPr>
        <w:rPr>
          <w:b/>
          <w:bCs/>
        </w:rPr>
      </w:pPr>
    </w:p>
    <w:p w14:paraId="5ABD2E4C" w14:textId="77777777" w:rsidR="00F16C10" w:rsidRDefault="00F16C10" w:rsidP="00350468">
      <w:pPr>
        <w:rPr>
          <w:b/>
          <w:bCs/>
        </w:rPr>
      </w:pPr>
    </w:p>
    <w:p w14:paraId="2669B448" w14:textId="77777777" w:rsidR="006C5083" w:rsidRDefault="006C5083" w:rsidP="00350468">
      <w:pPr>
        <w:rPr>
          <w:b/>
          <w:bCs/>
        </w:rPr>
      </w:pPr>
    </w:p>
    <w:p w14:paraId="5EF7CCEE" w14:textId="77777777" w:rsidR="00CA0EF4" w:rsidRDefault="00CA0EF4" w:rsidP="00350468">
      <w:pPr>
        <w:rPr>
          <w:b/>
          <w:bCs/>
        </w:rPr>
      </w:pPr>
    </w:p>
    <w:p w14:paraId="68F0D3CF" w14:textId="77777777" w:rsidR="00CA0EF4" w:rsidRDefault="00CA0EF4" w:rsidP="00350468">
      <w:pPr>
        <w:rPr>
          <w:b/>
          <w:bCs/>
        </w:rPr>
      </w:pPr>
    </w:p>
    <w:p w14:paraId="2025038F" w14:textId="77777777" w:rsidR="00CA0EF4" w:rsidRDefault="00CA0EF4" w:rsidP="00350468">
      <w:pPr>
        <w:rPr>
          <w:b/>
          <w:bCs/>
        </w:rPr>
      </w:pPr>
    </w:p>
    <w:p w14:paraId="56C06779" w14:textId="77777777" w:rsidR="00CA0EF4" w:rsidRDefault="00CA0EF4" w:rsidP="00350468">
      <w:pPr>
        <w:rPr>
          <w:b/>
          <w:bCs/>
        </w:rPr>
      </w:pPr>
    </w:p>
    <w:p w14:paraId="332D0FC1" w14:textId="3F2F1BFC" w:rsidR="00F16C10" w:rsidRDefault="00F16C10" w:rsidP="00F16C10">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t xml:space="preserve">Tallinna </w:t>
      </w:r>
      <w:r>
        <w:rPr>
          <w:rFonts w:ascii="Times New Roman" w:hAnsi="Times New Roman" w:cs="Times New Roman"/>
          <w:b/>
          <w:bCs/>
        </w:rPr>
        <w:t xml:space="preserve">Transpordiameti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3</w:t>
      </w:r>
    </w:p>
    <w:p w14:paraId="77B9AB4A" w14:textId="77777777" w:rsidR="00F16C10" w:rsidRDefault="00F16C10" w:rsidP="00350468"/>
    <w:p w14:paraId="00114FBF" w14:textId="0FA7DE28" w:rsidR="00F16C10" w:rsidRPr="00F16C10" w:rsidRDefault="00F16C10" w:rsidP="00F16C10">
      <w:pPr>
        <w:rPr>
          <w:rFonts w:ascii="Times New Roman" w:hAnsi="Times New Roman" w:cs="Times New Roman"/>
          <w:sz w:val="24"/>
          <w:szCs w:val="24"/>
        </w:rPr>
      </w:pPr>
      <w:r w:rsidRPr="00F16C10">
        <w:rPr>
          <w:rFonts w:ascii="Times New Roman" w:hAnsi="Times New Roman" w:cs="Times New Roman"/>
          <w:sz w:val="24"/>
          <w:szCs w:val="24"/>
        </w:rPr>
        <w:t xml:space="preserve">Projekteeritav lahendus peab vastama järgnevatele standarditele ja normdokumentidele: 1.1. EVS 613:2023, „Liiklusmärgid ja nende kasutamine” 1.2. EVS 614:2022 „Teemärgised ja nende kasutamine” 1.3. EVS 615:2021 „Foorid ja nende kasutamine 1.4. EVS-EN 1317 „Teepiirdesüsteemid“ 1.5. EVS EN 12675:2001 „Traffic signal controllers. Funktional safety requirements” 1.6. EVS 843:2016 „Linnatänavad“ 1.7. EVS EN 12368:2015 „Liikluse reguleerimise vahendid. Signaalseadmed” 1.8. Tallinna Rattastrateegia 2018-2027 1.9. Tallinna Linnavolikogu 17.09.2020 otsus number 84 „Tallinna parkimiskohtade arvu normid“. 1.10. Vastavalt valdkonda reguleerivatele õigusaktidele. 2. Ehitusprojekti koostamisel arvestada teostatud/teostatavate projektide ja detailplaneeringutega 3. Liikluskorralduslikult ei tohi takistada liiklust kõrval oleva(te)le kinnistu(te)le. Ehitusprojektis näidata naaber kinnistu juurdepääsutee asukoht. Tallinna Transpordiamet 2025 4. Ehitusprojektis esitada liikluskorralduse skeem, kuhu peavad olema kantud ainult liiklust puudutav info. 5. Liikluskorralduslikult on ette nähtud, et sõiduk peab sisenema kinnistu parkimisalale ning väljuma kinnistu parkimisalalt sõiduki esiosa ees, st kõik selle nõude täitmiseks vajalikud manöövrid peavad toimuma kinnistul 6. Tagada parkimisalale takistusteta sisse- ja väljasõit. 7. Vastavalt Eesti standardile EVS 843:2016 Linnatänavad peab olema tagatud kinnistult ja parkimisalalt väljasõiduteel vaba nähtavuskolmnurk. 8. Kinnistute sisse- ja väljasõidutee ning jäätmekonteinerite asukohas peab olema kõnnitee äärekivid alla lastud. 9. Liikluskorralduse skeemil märkida jäätmekonteineri(te) hoidla asukoht. 10. Tagada jäätmeveo autodele otsene ligipääs jäätmekonteineri(te) juurde nii, et autod ei peaks seejuures manööverdama. 11. Liikluskorraldus peab looma eeldused sõidukite ja jalakäijate ohutuks liiklemiseks. 12. Liiklusmärkide, lisateatetahvlite ja teemärgiste valmistamisel kasutada vähemalt 2 mm paksust alumiiniumist märgialuseid (lubatud on kasutada ka tsinkplekist märgialuseid). 13. Liikluskorraldusvahendite paigaldamisel tuleb kasutada selliseid vundamente ja kandekonstruktsioone, mis tagavad nende püsivuse. Liiklusmärkide postid peavad olema maapinda püsivust tagavalt betoneeritud. 14. Liiklusmärkide suurusgrupid ja kasutatav helkurmaterjali klass näidata projekti joonistel ja spetsifikatsioonis. 15. Liikluskorraldusvahenditel kasutada standardi nõuetele vastavaid valgust peegeldavaid kilesid. 16. Teemärgised näha ette termoplastikust. 17. Projekti spetsifikatsioonis näidata kõik materjalid, vahendid ja seadmed, mis tagavad projekti realiseerumise. 18. Projektis lahendada objekti ehitusaegne liikluskorraldus (kõiki liiklejagruppe arvestav) ja ühistranspordi ümbersõidumarsruudid ning ehitusaegsest liikluskorraldusest tulenevad objekti lähipiirkonna fooriprogrammide muudatused. Lähipiirkonna fooriprogrammide Tallinna Transpordiamet 2025 muudatused arvutada lähtudes liikluse modelleerimise ja liikluse vaatluse (ehituse aegne) tulemustest. 19. Projektis näidata liikluskorralduslike tee-elementide gabariidid ja sõiduradade laiused ristmike vahelisel alal vähemalt iga 50 m tagant. Ristmikel, kurvides ja rajalaiuse muutudes koheselt sammuga 5 m. Liikluskorraldusskeemil näidata täiendavalt kergliiklustee ning parkimiskohtade paigutus ja mõõdud (Linnatänavate standard EVS 843:2016). 20. Mootorsõidukite lahenduste projekteerimisel arvestada täiendavalt: - Normatiivsete parkimiskohtade arvu arvutamisel tuleb lähtuda Tallinna Linnavolikogu 17.09.2020 otsusest number 84 „Tallinna parkimiskohtade arvu normid“. Vajadusel tuleb vähendada ehitusmahtu, kui normile vastavalt ei ole võimalik parkimiskohti tagada. - Normatiivne parkimine tagada valdavalt hoone mahus. Maapealsed peatumiskohad tuleb </w:t>
      </w:r>
      <w:r w:rsidRPr="00F16C10">
        <w:rPr>
          <w:rFonts w:ascii="Times New Roman" w:hAnsi="Times New Roman" w:cs="Times New Roman"/>
          <w:sz w:val="24"/>
          <w:szCs w:val="24"/>
        </w:rPr>
        <w:lastRenderedPageBreak/>
        <w:t>planeerida kinnistule selliselt, et ei takistaks jalakäijate ega ratturite liikumist. Kõik parkimiskohad peavad asuma omal kinnistul. Parkimiskohtadele sõitmist, mitte kavandada üle kõnnitee. - Sõidukite parkimisala hoones peab olema märgitud vastavalt Linnatänavate standardile EVS 843:2016. - Parkimist võimaldada ainult välja ehitatud parkimiskohtadel. - Sõidukite liiklemist kergliiklusteedel ei ole lubatud. - Kinnistult sisse välja liikudes planeerida väravale kollane hoiatus/märgu tuli. 21. Ülaltoodud tingimustes nimetamata materjalide, seadmete või konstruktsioonide kasutamine projekteerimisel kooskõlastada täiendavalt Tallinna Transpordiametiga. 22. Ehitustöö käigus tekkivad projekti ja/või materjalide muudatused kooskõlastada Tallinna Transpordiametiga. 23. Projekti liikluslahenduse välja töötamisel teha koostööd Tallinna Transpordiametiga. 24. Projekt esitada kooskõlastamiseks Tallinna Transpordiameti liikluskorralduse osakonnale. 25. Käesolevad tehnilised tingimused kehtivad 2 (kaks) aastat.</w:t>
      </w:r>
    </w:p>
    <w:p w14:paraId="747DC5C7" w14:textId="23C81354" w:rsidR="00F16C10" w:rsidRPr="00F16C10" w:rsidRDefault="00F16C10" w:rsidP="00F16C10">
      <w:pPr>
        <w:spacing w:before="120" w:after="0"/>
        <w:jc w:val="both"/>
        <w:rPr>
          <w:rFonts w:ascii="Times New Roman" w:hAnsi="Times New Roman" w:cs="Times New Roman"/>
          <w:b/>
          <w:bCs/>
        </w:rPr>
      </w:pPr>
      <w:r w:rsidRPr="00F16C10">
        <w:rPr>
          <w:rFonts w:ascii="Times New Roman" w:hAnsi="Times New Roman" w:cs="Times New Roman"/>
          <w:b/>
          <w:bCs/>
        </w:rPr>
        <w:t xml:space="preserve">Ehitusprojekt kooskõlastada Tallinna </w:t>
      </w:r>
      <w:r w:rsidR="00CA0EF4">
        <w:rPr>
          <w:rFonts w:ascii="Times New Roman" w:hAnsi="Times New Roman" w:cs="Times New Roman"/>
          <w:b/>
          <w:bCs/>
        </w:rPr>
        <w:t>Transpordiametiga</w:t>
      </w:r>
      <w:r w:rsidRPr="00F16C10">
        <w:rPr>
          <w:rFonts w:ascii="Times New Roman" w:hAnsi="Times New Roman" w:cs="Times New Roman"/>
          <w:b/>
          <w:bCs/>
        </w:rPr>
        <w:t xml:space="preserve">. </w:t>
      </w:r>
    </w:p>
    <w:p w14:paraId="29A3E57E" w14:textId="77777777" w:rsidR="00F16C10" w:rsidRPr="00F16C10" w:rsidRDefault="00F16C10" w:rsidP="00F16C10">
      <w:pPr>
        <w:ind w:left="360"/>
        <w:rPr>
          <w:rFonts w:ascii="Times New Roman" w:hAnsi="Times New Roman" w:cs="Times New Roman"/>
          <w:b/>
          <w:bCs/>
          <w:sz w:val="24"/>
          <w:szCs w:val="24"/>
        </w:rPr>
      </w:pPr>
    </w:p>
    <w:sectPr w:rsidR="00F16C10" w:rsidRPr="00F16C10">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6B03" w14:textId="77777777" w:rsidR="00354095" w:rsidRDefault="00354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0DAE" w14:textId="77777777" w:rsidR="00354095" w:rsidRDefault="00354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0081" w14:textId="77777777" w:rsidR="00354095" w:rsidRDefault="00354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1AA4" w14:textId="04912DD4" w:rsidR="00354095" w:rsidRDefault="00003E11">
    <w:pPr>
      <w:pStyle w:val="Header"/>
    </w:pPr>
    <w:r>
      <w:rPr>
        <w:noProof/>
      </w:rPr>
      <w:pict w14:anchorId="2351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1"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612A" w14:textId="2AA0CE52" w:rsidR="00354095" w:rsidRDefault="00003E11">
    <w:pPr>
      <w:pStyle w:val="Header"/>
    </w:pPr>
    <w:r>
      <w:rPr>
        <w:noProof/>
      </w:rPr>
      <w:pict w14:anchorId="6EE03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2"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A9C69" w14:textId="3DEF16D6" w:rsidR="00354095" w:rsidRDefault="00003E11">
    <w:pPr>
      <w:pStyle w:val="Header"/>
    </w:pPr>
    <w:r>
      <w:rPr>
        <w:noProof/>
      </w:rPr>
      <w:pict w14:anchorId="06F34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0"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3" w15:restartNumberingAfterBreak="0">
    <w:nsid w:val="2BDE1F5C"/>
    <w:multiLevelType w:val="hybridMultilevel"/>
    <w:tmpl w:val="B6A43E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82534"/>
    <w:multiLevelType w:val="multilevel"/>
    <w:tmpl w:val="F6FCAA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6"/>
  </w:num>
  <w:num w:numId="2" w16cid:durableId="305863638">
    <w:abstractNumId w:val="0"/>
  </w:num>
  <w:num w:numId="3" w16cid:durableId="884364947">
    <w:abstractNumId w:val="1"/>
  </w:num>
  <w:num w:numId="4" w16cid:durableId="1005746282">
    <w:abstractNumId w:val="8"/>
  </w:num>
  <w:num w:numId="5" w16cid:durableId="1396011407">
    <w:abstractNumId w:val="2"/>
  </w:num>
  <w:num w:numId="6" w16cid:durableId="333462092">
    <w:abstractNumId w:val="7"/>
  </w:num>
  <w:num w:numId="7" w16cid:durableId="1422877011">
    <w:abstractNumId w:val="9"/>
  </w:num>
  <w:num w:numId="8" w16cid:durableId="1040516434">
    <w:abstractNumId w:val="10"/>
  </w:num>
  <w:num w:numId="9" w16cid:durableId="267857069">
    <w:abstractNumId w:val="5"/>
  </w:num>
  <w:num w:numId="10" w16cid:durableId="1351758909">
    <w:abstractNumId w:val="4"/>
  </w:num>
  <w:num w:numId="11" w16cid:durableId="2067601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03E11"/>
    <w:rsid w:val="00032A5A"/>
    <w:rsid w:val="00032DBF"/>
    <w:rsid w:val="0004195C"/>
    <w:rsid w:val="00053598"/>
    <w:rsid w:val="00054605"/>
    <w:rsid w:val="0006474D"/>
    <w:rsid w:val="00067D90"/>
    <w:rsid w:val="00077AB2"/>
    <w:rsid w:val="00091404"/>
    <w:rsid w:val="000C2B83"/>
    <w:rsid w:val="00106E0B"/>
    <w:rsid w:val="0011153B"/>
    <w:rsid w:val="0016607F"/>
    <w:rsid w:val="001830FD"/>
    <w:rsid w:val="001A3FCB"/>
    <w:rsid w:val="001C6AC1"/>
    <w:rsid w:val="001D0357"/>
    <w:rsid w:val="002048C6"/>
    <w:rsid w:val="002077F6"/>
    <w:rsid w:val="00234B04"/>
    <w:rsid w:val="00234EF0"/>
    <w:rsid w:val="00247703"/>
    <w:rsid w:val="002519DD"/>
    <w:rsid w:val="00254AAF"/>
    <w:rsid w:val="002837C4"/>
    <w:rsid w:val="002A13C1"/>
    <w:rsid w:val="002C4273"/>
    <w:rsid w:val="003124CF"/>
    <w:rsid w:val="00321597"/>
    <w:rsid w:val="0032169C"/>
    <w:rsid w:val="0032798D"/>
    <w:rsid w:val="00345AF7"/>
    <w:rsid w:val="003503F7"/>
    <w:rsid w:val="00350468"/>
    <w:rsid w:val="00354095"/>
    <w:rsid w:val="0035459B"/>
    <w:rsid w:val="0037185A"/>
    <w:rsid w:val="003D5803"/>
    <w:rsid w:val="003F2AA9"/>
    <w:rsid w:val="00411150"/>
    <w:rsid w:val="00427AFA"/>
    <w:rsid w:val="004378D8"/>
    <w:rsid w:val="00451C7C"/>
    <w:rsid w:val="00474630"/>
    <w:rsid w:val="0047531E"/>
    <w:rsid w:val="00486A0D"/>
    <w:rsid w:val="004B1666"/>
    <w:rsid w:val="004C58F8"/>
    <w:rsid w:val="004D0C36"/>
    <w:rsid w:val="004D2065"/>
    <w:rsid w:val="004D2720"/>
    <w:rsid w:val="004D4770"/>
    <w:rsid w:val="004E4FF5"/>
    <w:rsid w:val="004E5746"/>
    <w:rsid w:val="004F2B2F"/>
    <w:rsid w:val="0050197A"/>
    <w:rsid w:val="0050557F"/>
    <w:rsid w:val="0052284E"/>
    <w:rsid w:val="00542763"/>
    <w:rsid w:val="00566517"/>
    <w:rsid w:val="00577301"/>
    <w:rsid w:val="0058399F"/>
    <w:rsid w:val="00591871"/>
    <w:rsid w:val="005C049E"/>
    <w:rsid w:val="005C36D0"/>
    <w:rsid w:val="005C5CCA"/>
    <w:rsid w:val="005D6042"/>
    <w:rsid w:val="005E5370"/>
    <w:rsid w:val="005F4213"/>
    <w:rsid w:val="0060009E"/>
    <w:rsid w:val="006010D8"/>
    <w:rsid w:val="00625F82"/>
    <w:rsid w:val="006309AB"/>
    <w:rsid w:val="006371A1"/>
    <w:rsid w:val="0065180D"/>
    <w:rsid w:val="00654AD2"/>
    <w:rsid w:val="006B032E"/>
    <w:rsid w:val="006C048B"/>
    <w:rsid w:val="006C12FB"/>
    <w:rsid w:val="006C5083"/>
    <w:rsid w:val="006C7770"/>
    <w:rsid w:val="006D1948"/>
    <w:rsid w:val="006D4E3C"/>
    <w:rsid w:val="006E75A1"/>
    <w:rsid w:val="006F2A2B"/>
    <w:rsid w:val="006F5395"/>
    <w:rsid w:val="00737C92"/>
    <w:rsid w:val="00773845"/>
    <w:rsid w:val="007A27B0"/>
    <w:rsid w:val="007A72F2"/>
    <w:rsid w:val="007C1EE6"/>
    <w:rsid w:val="007D3365"/>
    <w:rsid w:val="007E5E10"/>
    <w:rsid w:val="00812535"/>
    <w:rsid w:val="00820917"/>
    <w:rsid w:val="00825103"/>
    <w:rsid w:val="00830B60"/>
    <w:rsid w:val="008333C5"/>
    <w:rsid w:val="008356ED"/>
    <w:rsid w:val="0085756F"/>
    <w:rsid w:val="008644A9"/>
    <w:rsid w:val="00870E19"/>
    <w:rsid w:val="008B7754"/>
    <w:rsid w:val="008E08BF"/>
    <w:rsid w:val="008E1BCC"/>
    <w:rsid w:val="008E3981"/>
    <w:rsid w:val="008F7D4A"/>
    <w:rsid w:val="00926EA7"/>
    <w:rsid w:val="00927C95"/>
    <w:rsid w:val="00933756"/>
    <w:rsid w:val="00942738"/>
    <w:rsid w:val="00992153"/>
    <w:rsid w:val="009940A9"/>
    <w:rsid w:val="009C7DCE"/>
    <w:rsid w:val="009F1011"/>
    <w:rsid w:val="00A330F6"/>
    <w:rsid w:val="00A40811"/>
    <w:rsid w:val="00A52AE5"/>
    <w:rsid w:val="00A57A53"/>
    <w:rsid w:val="00A57D32"/>
    <w:rsid w:val="00A60729"/>
    <w:rsid w:val="00A60D49"/>
    <w:rsid w:val="00A97E84"/>
    <w:rsid w:val="00AA3FA2"/>
    <w:rsid w:val="00AA74BF"/>
    <w:rsid w:val="00AB6628"/>
    <w:rsid w:val="00AE788F"/>
    <w:rsid w:val="00B039A6"/>
    <w:rsid w:val="00B121E8"/>
    <w:rsid w:val="00B13BCA"/>
    <w:rsid w:val="00B16EBA"/>
    <w:rsid w:val="00B207A2"/>
    <w:rsid w:val="00B220AE"/>
    <w:rsid w:val="00B44536"/>
    <w:rsid w:val="00B455DB"/>
    <w:rsid w:val="00B4671D"/>
    <w:rsid w:val="00B742BD"/>
    <w:rsid w:val="00B764A4"/>
    <w:rsid w:val="00B83D2B"/>
    <w:rsid w:val="00B91501"/>
    <w:rsid w:val="00BA1C53"/>
    <w:rsid w:val="00BA7F1A"/>
    <w:rsid w:val="00BB49C3"/>
    <w:rsid w:val="00BC4271"/>
    <w:rsid w:val="00BC5634"/>
    <w:rsid w:val="00BC5718"/>
    <w:rsid w:val="00BC7A92"/>
    <w:rsid w:val="00BE593E"/>
    <w:rsid w:val="00BF0AD6"/>
    <w:rsid w:val="00C010C2"/>
    <w:rsid w:val="00C01673"/>
    <w:rsid w:val="00C0439B"/>
    <w:rsid w:val="00C05E55"/>
    <w:rsid w:val="00C42A0C"/>
    <w:rsid w:val="00C45951"/>
    <w:rsid w:val="00C475DC"/>
    <w:rsid w:val="00C60ECC"/>
    <w:rsid w:val="00C67799"/>
    <w:rsid w:val="00C80548"/>
    <w:rsid w:val="00CA0EF4"/>
    <w:rsid w:val="00CD79C5"/>
    <w:rsid w:val="00CE09B3"/>
    <w:rsid w:val="00D20D8A"/>
    <w:rsid w:val="00D35BC7"/>
    <w:rsid w:val="00D40148"/>
    <w:rsid w:val="00D4210E"/>
    <w:rsid w:val="00D51811"/>
    <w:rsid w:val="00DC3610"/>
    <w:rsid w:val="00DC60D4"/>
    <w:rsid w:val="00DD2377"/>
    <w:rsid w:val="00E02D88"/>
    <w:rsid w:val="00E073DD"/>
    <w:rsid w:val="00E177CC"/>
    <w:rsid w:val="00E30D6B"/>
    <w:rsid w:val="00E4476D"/>
    <w:rsid w:val="00E6036F"/>
    <w:rsid w:val="00E6196A"/>
    <w:rsid w:val="00E66E5F"/>
    <w:rsid w:val="00E814AD"/>
    <w:rsid w:val="00E83FAF"/>
    <w:rsid w:val="00E951D8"/>
    <w:rsid w:val="00EA29DE"/>
    <w:rsid w:val="00EA612B"/>
    <w:rsid w:val="00EA680D"/>
    <w:rsid w:val="00EB2E6B"/>
    <w:rsid w:val="00EC2B65"/>
    <w:rsid w:val="00EC48F0"/>
    <w:rsid w:val="00ED3046"/>
    <w:rsid w:val="00ED6092"/>
    <w:rsid w:val="00EE50A9"/>
    <w:rsid w:val="00EE73AC"/>
    <w:rsid w:val="00EF4531"/>
    <w:rsid w:val="00EF5A80"/>
    <w:rsid w:val="00F16C10"/>
    <w:rsid w:val="00F525A6"/>
    <w:rsid w:val="00F63A5D"/>
    <w:rsid w:val="00F81EEE"/>
    <w:rsid w:val="00F830A1"/>
    <w:rsid w:val="00FB3F35"/>
    <w:rsid w:val="00FB6CCC"/>
    <w:rsid w:val="00FE004E"/>
    <w:rsid w:val="00FF0635"/>
    <w:rsid w:val="00FF07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354611">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03072015034?leiaKehtiv"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mkm.ee/ehitus-ja-elamumajandus/juhendid"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iigiteataja.ee/akt/118072015007" TargetMode="External"/><Relationship Id="rId20" Type="http://schemas.openxmlformats.org/officeDocument/2006/relationships/hyperlink" Target="https://livekluster.ehr.ee/ui/ehr/v1/help/instru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riigiteataja.ee/akt/406112021001" TargetMode="External"/><Relationship Id="rId19" Type="http://schemas.openxmlformats.org/officeDocument/2006/relationships/hyperlink" Target="https://www.riigiteataja.ee/akt/119042016003"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11</Pages>
  <Words>3683</Words>
  <Characters>21368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Lily Rikkonen</cp:lastModifiedBy>
  <cp:revision>52</cp:revision>
  <dcterms:created xsi:type="dcterms:W3CDTF">2025-03-21T09:57:00Z</dcterms:created>
  <dcterms:modified xsi:type="dcterms:W3CDTF">2025-05-27T12:42:00Z</dcterms:modified>
</cp:coreProperties>
</file>